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9204" w14:textId="3774D899" w:rsidR="00AE4920" w:rsidRDefault="00AE4920" w:rsidP="59FB5D73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244061"/>
          <w:sz w:val="82"/>
          <w:szCs w:val="82"/>
        </w:rPr>
      </w:pPr>
    </w:p>
    <w:p w14:paraId="455C63A0" w14:textId="7758FD5B" w:rsidR="00AE4920" w:rsidRDefault="03779625" w:rsidP="59FB5D73">
      <w:pPr>
        <w:spacing w:before="120" w:after="120" w:line="240" w:lineRule="auto"/>
        <w:jc w:val="center"/>
        <w:rPr>
          <w:rFonts w:ascii="Calibri" w:eastAsia="Calibri" w:hAnsi="Calibri" w:cs="Calibri"/>
          <w:color w:val="244061"/>
          <w:sz w:val="82"/>
          <w:szCs w:val="82"/>
        </w:rPr>
      </w:pPr>
      <w:r w:rsidRPr="59FB5D73">
        <w:rPr>
          <w:rFonts w:ascii="Calibri" w:eastAsia="Calibri" w:hAnsi="Calibri" w:cs="Calibri"/>
          <w:b/>
          <w:bCs/>
          <w:color w:val="244061"/>
          <w:sz w:val="82"/>
          <w:szCs w:val="82"/>
        </w:rPr>
        <w:t xml:space="preserve">PROGRAM </w:t>
      </w:r>
      <w:r w:rsidR="00283734">
        <w:br/>
      </w:r>
      <w:r w:rsidRPr="59FB5D73">
        <w:rPr>
          <w:rFonts w:ascii="Calibri" w:eastAsia="Calibri" w:hAnsi="Calibri" w:cs="Calibri"/>
          <w:b/>
          <w:bCs/>
          <w:color w:val="244061"/>
          <w:sz w:val="82"/>
          <w:szCs w:val="82"/>
        </w:rPr>
        <w:t>WYCHOWAWCZO - PROFILAKTYCZNY</w:t>
      </w:r>
    </w:p>
    <w:p w14:paraId="52A6F69A" w14:textId="0C74B2EC" w:rsidR="00AE4920" w:rsidRDefault="03779625" w:rsidP="59FB5D73">
      <w:pPr>
        <w:spacing w:before="120" w:after="120" w:line="240" w:lineRule="auto"/>
        <w:jc w:val="center"/>
        <w:rPr>
          <w:rFonts w:ascii="Calibri" w:eastAsia="Calibri" w:hAnsi="Calibri" w:cs="Calibri"/>
          <w:color w:val="244061"/>
          <w:sz w:val="54"/>
          <w:szCs w:val="54"/>
        </w:rPr>
      </w:pPr>
      <w:r w:rsidRPr="59FB5D73">
        <w:rPr>
          <w:rFonts w:ascii="Calibri" w:eastAsia="Calibri" w:hAnsi="Calibri" w:cs="Calibri"/>
          <w:b/>
          <w:bCs/>
          <w:color w:val="244061"/>
          <w:sz w:val="82"/>
          <w:szCs w:val="82"/>
        </w:rPr>
        <w:t xml:space="preserve">Katolickiej Szkoły Podstawowej </w:t>
      </w:r>
      <w:r w:rsidR="00283734">
        <w:br/>
      </w:r>
      <w:r w:rsidRPr="59FB5D73">
        <w:rPr>
          <w:rFonts w:ascii="Calibri" w:eastAsia="Calibri" w:hAnsi="Calibri" w:cs="Calibri"/>
          <w:b/>
          <w:bCs/>
          <w:color w:val="244061"/>
          <w:sz w:val="82"/>
          <w:szCs w:val="82"/>
        </w:rPr>
        <w:t xml:space="preserve"> we Wrocławiu</w:t>
      </w:r>
    </w:p>
    <w:p w14:paraId="5CFDCE5B" w14:textId="6A5C50C1" w:rsidR="00AE4920" w:rsidRDefault="03779625" w:rsidP="64C12229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244061"/>
          <w:sz w:val="54"/>
          <w:szCs w:val="54"/>
        </w:rPr>
      </w:pPr>
      <w:r w:rsidRPr="64C12229">
        <w:rPr>
          <w:rFonts w:ascii="Calibri" w:eastAsia="Calibri" w:hAnsi="Calibri" w:cs="Calibri"/>
          <w:b/>
          <w:bCs/>
          <w:color w:val="244061"/>
          <w:sz w:val="54"/>
          <w:szCs w:val="54"/>
        </w:rPr>
        <w:t>na rok szkolny 202</w:t>
      </w:r>
      <w:r w:rsidR="2CE8E3B5" w:rsidRPr="64C12229">
        <w:rPr>
          <w:rFonts w:ascii="Calibri" w:eastAsia="Calibri" w:hAnsi="Calibri" w:cs="Calibri"/>
          <w:b/>
          <w:bCs/>
          <w:color w:val="244061"/>
          <w:sz w:val="54"/>
          <w:szCs w:val="54"/>
        </w:rPr>
        <w:t>5</w:t>
      </w:r>
      <w:r w:rsidRPr="64C12229">
        <w:rPr>
          <w:rFonts w:ascii="Calibri" w:eastAsia="Calibri" w:hAnsi="Calibri" w:cs="Calibri"/>
          <w:b/>
          <w:bCs/>
          <w:color w:val="244061"/>
          <w:sz w:val="54"/>
          <w:szCs w:val="54"/>
        </w:rPr>
        <w:t>/202</w:t>
      </w:r>
      <w:r w:rsidR="26CEFBFA" w:rsidRPr="64C12229">
        <w:rPr>
          <w:rFonts w:ascii="Calibri" w:eastAsia="Calibri" w:hAnsi="Calibri" w:cs="Calibri"/>
          <w:b/>
          <w:bCs/>
          <w:color w:val="244061"/>
          <w:sz w:val="54"/>
          <w:szCs w:val="54"/>
        </w:rPr>
        <w:t>6</w:t>
      </w:r>
    </w:p>
    <w:p w14:paraId="2144646D" w14:textId="500092D6" w:rsidR="00AE4920" w:rsidRDefault="00AE4920" w:rsidP="59FB5D73"/>
    <w:p w14:paraId="7E1875F0" w14:textId="14B3500A" w:rsidR="00AE4920" w:rsidRDefault="00AE4920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b/>
          <w:bCs/>
          <w:i/>
          <w:iCs/>
          <w:color w:val="244061"/>
          <w:sz w:val="25"/>
          <w:szCs w:val="25"/>
        </w:rPr>
      </w:pPr>
    </w:p>
    <w:p w14:paraId="303E82BC" w14:textId="16E785BD" w:rsidR="00AE4920" w:rsidRDefault="00283734">
      <w:r>
        <w:br w:type="page"/>
      </w:r>
    </w:p>
    <w:p w14:paraId="42BA36D0" w14:textId="2658FA85" w:rsidR="00AE4920" w:rsidRDefault="03779625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olor w:val="24406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i/>
          <w:iCs/>
          <w:color w:val="244061"/>
          <w:sz w:val="25"/>
          <w:szCs w:val="25"/>
        </w:rPr>
        <w:lastRenderedPageBreak/>
        <w:t>„W wychowaniu bardziej chodzi o to, aby człowiek stawał się coraz bardziej człowiekiem – o to,</w:t>
      </w:r>
      <w:r w:rsidR="00283734">
        <w:br/>
      </w:r>
      <w:r w:rsidRPr="59FB5D73">
        <w:rPr>
          <w:rFonts w:ascii="Calibri" w:eastAsia="Calibri" w:hAnsi="Calibri" w:cs="Calibri"/>
          <w:b/>
          <w:bCs/>
          <w:i/>
          <w:iCs/>
          <w:color w:val="244061"/>
          <w:sz w:val="25"/>
          <w:szCs w:val="25"/>
        </w:rPr>
        <w:t xml:space="preserve"> aby bardziej był, a nie tylko więcej miał, aby więc poprzez wszystko co ma,</w:t>
      </w:r>
      <w:r w:rsidRPr="59FB5D73">
        <w:rPr>
          <w:rFonts w:ascii="Calibri" w:eastAsia="Calibri" w:hAnsi="Calibri" w:cs="Calibri"/>
          <w:color w:val="244061"/>
          <w:sz w:val="25"/>
          <w:szCs w:val="25"/>
        </w:rPr>
        <w:t> </w:t>
      </w:r>
      <w:r w:rsidRPr="59FB5D73">
        <w:rPr>
          <w:rFonts w:ascii="Calibri" w:eastAsia="Calibri" w:hAnsi="Calibri" w:cs="Calibri"/>
          <w:b/>
          <w:bCs/>
          <w:i/>
          <w:iCs/>
          <w:color w:val="244061"/>
          <w:sz w:val="25"/>
          <w:szCs w:val="25"/>
        </w:rPr>
        <w:t>co posiada,</w:t>
      </w:r>
      <w:r w:rsidR="00283734">
        <w:br/>
      </w:r>
      <w:r w:rsidRPr="59FB5D73">
        <w:rPr>
          <w:rFonts w:ascii="Calibri" w:eastAsia="Calibri" w:hAnsi="Calibri" w:cs="Calibri"/>
          <w:b/>
          <w:bCs/>
          <w:i/>
          <w:iCs/>
          <w:color w:val="244061"/>
          <w:sz w:val="25"/>
          <w:szCs w:val="25"/>
        </w:rPr>
        <w:t>umiał bardziej i pełniej być nie tylko z drugim, ale także i dla drugich.”</w:t>
      </w:r>
      <w:r w:rsidR="2C36C041" w:rsidRPr="59FB5D73">
        <w:rPr>
          <w:rFonts w:ascii="Calibri" w:eastAsia="Calibri" w:hAnsi="Calibri" w:cs="Calibri"/>
          <w:b/>
          <w:bCs/>
          <w:i/>
          <w:iCs/>
          <w:color w:val="244061"/>
          <w:sz w:val="25"/>
          <w:szCs w:val="25"/>
        </w:rPr>
        <w:t xml:space="preserve"> </w:t>
      </w:r>
    </w:p>
    <w:p w14:paraId="753C26F5" w14:textId="28275741" w:rsidR="00AE4920" w:rsidRDefault="2C36C041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olor w:val="24406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i/>
          <w:iCs/>
          <w:color w:val="244061"/>
          <w:sz w:val="25"/>
          <w:szCs w:val="25"/>
        </w:rPr>
        <w:t xml:space="preserve">                                                                                                                              św. Jan Paweł II</w:t>
      </w:r>
    </w:p>
    <w:p w14:paraId="32754CA3" w14:textId="595F5676" w:rsidR="00AE4920" w:rsidRDefault="03779625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aps/>
          <w:color w:val="244061"/>
          <w:sz w:val="25"/>
          <w:szCs w:val="25"/>
        </w:rPr>
      </w:pPr>
      <w:r w:rsidRPr="59FB5D73">
        <w:rPr>
          <w:rFonts w:ascii="Calibri" w:eastAsia="Calibri" w:hAnsi="Calibri" w:cs="Calibri"/>
          <w:caps/>
          <w:color w:val="244061"/>
          <w:sz w:val="25"/>
          <w:szCs w:val="25"/>
        </w:rPr>
        <w:t xml:space="preserve"> </w:t>
      </w:r>
      <w:r w:rsidR="00283734">
        <w:tab/>
      </w:r>
      <w:r w:rsidR="00283734">
        <w:tab/>
      </w:r>
      <w:r w:rsidR="00283734">
        <w:tab/>
      </w:r>
      <w:r w:rsidR="00283734">
        <w:tab/>
      </w:r>
      <w:r w:rsidR="00283734">
        <w:tab/>
      </w:r>
      <w:r w:rsidR="00283734">
        <w:tab/>
      </w:r>
    </w:p>
    <w:p w14:paraId="3AE00B02" w14:textId="501898A6" w:rsidR="00AE4920" w:rsidRDefault="03779625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aps/>
          <w:color w:val="244061"/>
          <w:sz w:val="25"/>
          <w:szCs w:val="25"/>
        </w:rPr>
      </w:pPr>
      <w:r w:rsidRPr="59FB5D73">
        <w:rPr>
          <w:rFonts w:ascii="Calibri" w:eastAsia="Calibri" w:hAnsi="Calibri" w:cs="Calibri"/>
          <w:caps/>
          <w:color w:val="244061"/>
          <w:sz w:val="25"/>
          <w:szCs w:val="25"/>
        </w:rPr>
        <w:t xml:space="preserve">                                              </w:t>
      </w:r>
    </w:p>
    <w:p w14:paraId="14B51306" w14:textId="1929668B" w:rsidR="00AE4920" w:rsidRDefault="03779625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Wstęp</w:t>
      </w:r>
    </w:p>
    <w:p w14:paraId="219665FD" w14:textId="2C3967CB" w:rsidR="00AE4920" w:rsidRDefault="00AE4920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0AD3EB" w14:textId="7DCE0518" w:rsidR="00AE4920" w:rsidRDefault="03779625" w:rsidP="59FB5D73">
      <w:pPr>
        <w:spacing w:beforeAutospacing="1" w:after="200" w:afterAutospacing="1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Wychowanie i nauczanie w szkole oparte jest na koncepcji człowieka jako osoby, głoszonej przez Kościół katolicki, w szczególności na myśli i nauce św. Jana Pawła II o godności osoby.</w:t>
      </w:r>
    </w:p>
    <w:p w14:paraId="6349901C" w14:textId="610262FF" w:rsidR="00AE4920" w:rsidRDefault="00AE4920" w:rsidP="59FB5D73">
      <w:pPr>
        <w:spacing w:beforeAutospacing="1" w:after="200" w:afterAutospacing="1" w:line="240" w:lineRule="auto"/>
        <w:jc w:val="both"/>
        <w:rPr>
          <w:rFonts w:ascii="Calibri" w:eastAsia="Calibri" w:hAnsi="Calibri" w:cs="Calibri"/>
          <w:color w:val="000000" w:themeColor="text1"/>
          <w:sz w:val="13"/>
          <w:szCs w:val="13"/>
        </w:rPr>
      </w:pPr>
    </w:p>
    <w:p w14:paraId="112835EC" w14:textId="11F6E486" w:rsidR="00AE4920" w:rsidRDefault="03779625" w:rsidP="59FB5D73">
      <w:pPr>
        <w:spacing w:beforeAutospacing="1" w:after="200" w:afterAutospacing="1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 realizacji swych zadań szkoła kieruje się słowami Karola Wojtyły: „Na szkołę patrzymy jak na poszerzony dom rodzinny, w którym treści ważne dla całego narodu są stale gruntowane w coraz to nowych pokoleniach”.</w:t>
      </w:r>
    </w:p>
    <w:p w14:paraId="118F1C56" w14:textId="6E88663D" w:rsidR="00AE4920" w:rsidRDefault="00AE4920" w:rsidP="59FB5D73">
      <w:pPr>
        <w:spacing w:beforeAutospacing="1" w:after="200" w:afterAutospacing="1" w:line="240" w:lineRule="auto"/>
        <w:jc w:val="both"/>
        <w:rPr>
          <w:rFonts w:ascii="Calibri" w:eastAsia="Calibri" w:hAnsi="Calibri" w:cs="Calibri"/>
          <w:color w:val="000000" w:themeColor="text1"/>
          <w:sz w:val="13"/>
          <w:szCs w:val="13"/>
        </w:rPr>
      </w:pPr>
    </w:p>
    <w:p w14:paraId="2652D9E1" w14:textId="45070075" w:rsidR="00AE4920" w:rsidRDefault="03779625" w:rsidP="59FB5D73">
      <w:pPr>
        <w:spacing w:beforeAutospacing="1" w:after="200" w:afterAutospacing="1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Celem wychowania według nauczania św. Jana Pawła II jest dojrzałość ludzka i dojrzałość chrześcijańska, a w konsekwencji odpowiedzialność za siebie i innych oraz za dobro wspólne w życiu rodzinnym i społecznym. W realizacji działań wychowawczych chcemy opierać się na przykładzie życia św. Jana Pawła II, który:</w:t>
      </w:r>
    </w:p>
    <w:p w14:paraId="66D0D342" w14:textId="1584F17C" w:rsidR="00AE4920" w:rsidRDefault="03779625" w:rsidP="00CB1BE1">
      <w:pPr>
        <w:pStyle w:val="Akapitzlist"/>
        <w:numPr>
          <w:ilvl w:val="0"/>
          <w:numId w:val="15"/>
        </w:numPr>
        <w:spacing w:beforeAutospacing="1" w:after="200" w:afterAutospacing="1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głosił prawdę,</w:t>
      </w:r>
    </w:p>
    <w:p w14:paraId="67E1834A" w14:textId="29FF4BF3" w:rsidR="00AE4920" w:rsidRDefault="03779625" w:rsidP="00CB1BE1">
      <w:pPr>
        <w:pStyle w:val="Akapitzlist"/>
        <w:numPr>
          <w:ilvl w:val="0"/>
          <w:numId w:val="15"/>
        </w:numPr>
        <w:spacing w:beforeAutospacing="1" w:after="200" w:afterAutospacing="1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nawoływał do codziennej, ludzkiej solidarności,</w:t>
      </w:r>
    </w:p>
    <w:p w14:paraId="00EEBD63" w14:textId="59BAB3CB" w:rsidR="00AE4920" w:rsidRDefault="03779625" w:rsidP="00CB1BE1">
      <w:pPr>
        <w:pStyle w:val="Akapitzlist"/>
        <w:numPr>
          <w:ilvl w:val="0"/>
          <w:numId w:val="15"/>
        </w:numPr>
        <w:spacing w:beforeAutospacing="1" w:after="200" w:afterAutospacing="1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nawoływał do życia w wolności i sprawiedliwości,</w:t>
      </w:r>
    </w:p>
    <w:p w14:paraId="77C867DF" w14:textId="129BB0C6" w:rsidR="00AE4920" w:rsidRDefault="03779625" w:rsidP="00CB1BE1">
      <w:pPr>
        <w:pStyle w:val="Akapitzlist"/>
        <w:numPr>
          <w:ilvl w:val="0"/>
          <w:numId w:val="15"/>
        </w:numPr>
        <w:spacing w:beforeAutospacing="1" w:after="200" w:afterAutospacing="1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 swoim nauczaniu podkreślał, że dzieci są nadzieją rodziców, kościoła i świata,</w:t>
      </w:r>
    </w:p>
    <w:p w14:paraId="3CD99AFD" w14:textId="1656F1BB" w:rsidR="00AE4920" w:rsidRDefault="03779625" w:rsidP="00CB1BE1">
      <w:pPr>
        <w:pStyle w:val="Akapitzlist"/>
        <w:numPr>
          <w:ilvl w:val="0"/>
          <w:numId w:val="15"/>
        </w:numPr>
        <w:spacing w:beforeAutospacing="1" w:after="200" w:afterAutospacing="1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uczył młodych, że trzeba od siebie wymagać,</w:t>
      </w:r>
    </w:p>
    <w:p w14:paraId="0F48F496" w14:textId="69E97DDA" w:rsidR="00AE4920" w:rsidRDefault="03779625" w:rsidP="00CB1BE1">
      <w:pPr>
        <w:pStyle w:val="Akapitzlist"/>
        <w:numPr>
          <w:ilvl w:val="0"/>
          <w:numId w:val="15"/>
        </w:numPr>
        <w:spacing w:beforeAutospacing="1" w:after="200" w:afterAutospacing="1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uświadamiał, że aby być wielkim trzeba się uczyć.</w:t>
      </w:r>
    </w:p>
    <w:p w14:paraId="109FC5B6" w14:textId="23773CBA" w:rsidR="00AE4920" w:rsidRDefault="00AE4920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5"/>
          <w:szCs w:val="25"/>
        </w:rPr>
      </w:pPr>
    </w:p>
    <w:p w14:paraId="1E5D5B1F" w14:textId="7896DB64" w:rsidR="00AE4920" w:rsidRDefault="03779625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lastRenderedPageBreak/>
        <w:t>Założenia programowe</w:t>
      </w:r>
    </w:p>
    <w:p w14:paraId="59FC1191" w14:textId="32400DD3" w:rsidR="00AE4920" w:rsidRDefault="00AE4920" w:rsidP="59FB5D73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6645AC53" w14:textId="38CE5EE4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Zadaniem szkoły katolickiej jest przekazywanie wartości, norm i postaw. Wychowanie personalistyczne obejmuje całą osobowość człowieka i wszystkie aspekty jego życia. Dotyczy rozwoju duchowego, intelektualnego, emocjonalnego, fizycznego i społecznego.</w:t>
      </w:r>
    </w:p>
    <w:p w14:paraId="633BE607" w14:textId="7CF348ED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Wychowanie odbywa się poprzez wzmacnianie tego, co dobre, podejmowanie działań, które służą pełnemu rozwojowi człowieka oraz przeciwdziałanie postawom niszczącym jego godność.</w:t>
      </w:r>
    </w:p>
    <w:p w14:paraId="206CE88E" w14:textId="30FF6CEA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Wszyscy członkowie społeczności szkolnej znają program wychowawczo-profilaktyczny i są jego współtwórcami w kolejnych etapach jego realizacji.</w:t>
      </w:r>
    </w:p>
    <w:p w14:paraId="76D4C34A" w14:textId="79648EDB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Wszyscy pracownicy szkoły zgodnie podejmują współodpowiedzialność</w:t>
      </w:r>
      <w:r w:rsidR="6F722D6F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za codzienną realizację programu wychowawczo-profilaktycznego w zakresie swoich obowiązków i kompetencji.</w:t>
      </w:r>
    </w:p>
    <w:p w14:paraId="0D56C9E4" w14:textId="6902CF1E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Rodzice uczniów poprzez wybór szkoły katolickiej akceptują realizowany w szkole program wychowawczo-profilaktyczny. Oznacza to spójność domu i szkoły w kształtowaniu osobowości uczniów i prowadzeniu ich do dojrzałości.</w:t>
      </w:r>
      <w:r w:rsidR="3A20EE5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Uczniowie zobowiązani są do noszenia mundurków.</w:t>
      </w:r>
    </w:p>
    <w:p w14:paraId="2B8CBFB2" w14:textId="0C7D7DC6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Za przygotowanie harmonogramu i realizację planów wychowawczo-profilaktycznych w danym roku szkolnym odpowiedzialny jest wychowawca klasy, który w ścisłej współpracy z rodzicami uczniów, nauczycielami uczącymi daną klasę, duszpasterzem szkoły, pedagogiem szkolnym oraz dyrektorem planuje działania.</w:t>
      </w:r>
    </w:p>
    <w:p w14:paraId="1CD04A99" w14:textId="10D05350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Program i zrealizowane działania podlegają ewaluacji na koniec roku szkolnego.</w:t>
      </w:r>
    </w:p>
    <w:p w14:paraId="104B3DE6" w14:textId="12C567A4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Nauczyciele, </w:t>
      </w:r>
      <w:r w:rsidR="39F1449D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</w:t>
      </w: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ychowawcy i </w:t>
      </w:r>
      <w:r w:rsidR="3825CA01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r</w:t>
      </w: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odzice uczniów własnym przykładem i konsekwencją przygotowują dzieci do pogłębiania wiary poprzez budowanie dobrych i zdrowych relacji z drugim człowiekiem.</w:t>
      </w:r>
    </w:p>
    <w:p w14:paraId="3C4DAC0F" w14:textId="5EA337BF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1557A59D">
        <w:rPr>
          <w:rFonts w:ascii="Calibri" w:eastAsia="Calibri" w:hAnsi="Calibri" w:cs="Calibri"/>
          <w:color w:val="000000" w:themeColor="text1"/>
          <w:sz w:val="25"/>
          <w:szCs w:val="25"/>
        </w:rPr>
        <w:t>Cechami nauczycieli powinny być: odpowiedzialność,</w:t>
      </w:r>
      <w:r w:rsidR="67EA5D40" w:rsidRPr="1557A59D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Pr="1557A59D">
        <w:rPr>
          <w:rFonts w:ascii="Calibri" w:eastAsia="Calibri" w:hAnsi="Calibri" w:cs="Calibri"/>
          <w:color w:val="000000" w:themeColor="text1"/>
          <w:sz w:val="25"/>
          <w:szCs w:val="25"/>
        </w:rPr>
        <w:t>dążenie do prawdy,</w:t>
      </w:r>
      <w:r w:rsidR="4A607043" w:rsidRPr="1557A59D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Pr="1557A59D">
        <w:rPr>
          <w:rFonts w:ascii="Calibri" w:eastAsia="Calibri" w:hAnsi="Calibri" w:cs="Calibri"/>
          <w:color w:val="000000" w:themeColor="text1"/>
          <w:sz w:val="25"/>
          <w:szCs w:val="25"/>
        </w:rPr>
        <w:t>optymizm, wytrwałość i cierpliwość, umiejętność słuchania, dyskrecja,</w:t>
      </w:r>
      <w:r w:rsidR="2446B48E" w:rsidRPr="1557A59D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2446B48E"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uporządko</w:t>
      </w:r>
      <w:r w:rsidR="3430CAAD"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w</w:t>
      </w:r>
      <w:r w:rsidR="2446B48E"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anie</w:t>
      </w:r>
      <w:r w:rsidR="2446B48E" w:rsidRPr="1557A59D">
        <w:rPr>
          <w:rFonts w:ascii="Calibri" w:eastAsia="Calibri" w:hAnsi="Calibri" w:cs="Calibri"/>
          <w:color w:val="FF0000"/>
          <w:sz w:val="25"/>
          <w:szCs w:val="25"/>
        </w:rPr>
        <w:t xml:space="preserve">, </w:t>
      </w:r>
      <w:r w:rsidRPr="1557A59D">
        <w:rPr>
          <w:rFonts w:ascii="Calibri" w:eastAsia="Calibri" w:hAnsi="Calibri" w:cs="Calibri"/>
          <w:color w:val="000000" w:themeColor="text1"/>
          <w:sz w:val="25"/>
          <w:szCs w:val="25"/>
        </w:rPr>
        <w:t>umiejętność przewidywania oraz otwartość na potrzeby i możliwości uczniów.</w:t>
      </w:r>
    </w:p>
    <w:p w14:paraId="6BF220EF" w14:textId="36BE036C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Dla wszystkich osób będących w społeczności szkolnej wyznacznikiem podejmowanych działań jest Ewangelia.</w:t>
      </w:r>
    </w:p>
    <w:p w14:paraId="3385D4B2" w14:textId="05A98762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Od wszystkich pracowników szkoły oczekuje się stałej formacji oraz podnoszenia kompetencji wychowawczych.</w:t>
      </w:r>
    </w:p>
    <w:p w14:paraId="4BD33B83" w14:textId="74903AF6" w:rsidR="00AE4920" w:rsidRDefault="03779625" w:rsidP="00CB1BE1">
      <w:pPr>
        <w:pStyle w:val="Akapitzlist"/>
        <w:numPr>
          <w:ilvl w:val="0"/>
          <w:numId w:val="14"/>
        </w:numPr>
        <w:spacing w:before="120" w:after="120" w:line="240" w:lineRule="auto"/>
        <w:ind w:left="295" w:hanging="357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Proces wychowania jest realizowany w czasie zajęć dydaktycznych, przerw oraz podczas uroczystości szkolnych, świąt</w:t>
      </w:r>
      <w:r w:rsidR="25FA6B19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kościelnych i narodowych, wycieczek, pielgrzymek, zajęć sportowych i rekreacyjnych.</w:t>
      </w:r>
    </w:p>
    <w:p w14:paraId="06A9047F" w14:textId="0FF52B76" w:rsidR="00AE4920" w:rsidRDefault="00AE4920" w:rsidP="59FB5D73">
      <w:pPr>
        <w:spacing w:before="120" w:after="120" w:line="240" w:lineRule="auto"/>
        <w:jc w:val="center"/>
        <w:rPr>
          <w:rFonts w:ascii="Calibri" w:eastAsia="Calibri" w:hAnsi="Calibri" w:cs="Calibri"/>
          <w:color w:val="000000" w:themeColor="text1"/>
          <w:sz w:val="25"/>
          <w:szCs w:val="25"/>
        </w:rPr>
      </w:pPr>
    </w:p>
    <w:p w14:paraId="1E4CF704" w14:textId="6D835256" w:rsidR="00AE4920" w:rsidRDefault="03779625" w:rsidP="59FB5D73">
      <w:pPr>
        <w:spacing w:before="120" w:after="120" w:line="240" w:lineRule="auto"/>
        <w:jc w:val="center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Wychowanie i profilaktyka – to warto pamiętać</w:t>
      </w:r>
    </w:p>
    <w:p w14:paraId="41BD94BB" w14:textId="1D97AF51" w:rsidR="00AE4920" w:rsidRDefault="00AE4920" w:rsidP="59FB5D73">
      <w:pPr>
        <w:spacing w:before="120" w:after="120" w:line="240" w:lineRule="auto"/>
        <w:jc w:val="center"/>
        <w:rPr>
          <w:rFonts w:ascii="Calibri" w:eastAsia="Calibri" w:hAnsi="Calibri" w:cs="Calibri"/>
          <w:color w:val="000000" w:themeColor="text1"/>
          <w:sz w:val="25"/>
          <w:szCs w:val="25"/>
        </w:rPr>
      </w:pPr>
    </w:p>
    <w:p w14:paraId="62345376" w14:textId="09CF3F8A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1. Najważniejsze czynniki wpierające prawidłowy rozwój oraz chroniące dzieci przed podejmowaniem</w:t>
      </w:r>
      <w:r w:rsidR="67BB0ACF"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 </w:t>
      </w:r>
      <w:proofErr w:type="spellStart"/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zachowań</w:t>
      </w:r>
      <w:proofErr w:type="spellEnd"/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 ryzykownych i uzależnieniami, to:</w:t>
      </w:r>
    </w:p>
    <w:p w14:paraId="1AE5E9BB" w14:textId="0155AE64" w:rsidR="00AE4920" w:rsidRDefault="03779625" w:rsidP="00CB1BE1">
      <w:pPr>
        <w:pStyle w:val="Akapitzlist"/>
        <w:numPr>
          <w:ilvl w:val="0"/>
          <w:numId w:val="1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silna więź z rodzicami, oparta o dobrą relację, budowaną na miłości, szacunku, uważności na potrzeby, uczucia i myśli</w:t>
      </w:r>
      <w:r w:rsidR="5E38B9E6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37178BE1" w14:textId="0C1AF77B" w:rsidR="00AE4920" w:rsidRDefault="03779625" w:rsidP="00CB1BE1">
      <w:pPr>
        <w:pStyle w:val="Akapitzlist"/>
        <w:numPr>
          <w:ilvl w:val="0"/>
          <w:numId w:val="1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zainteresowanie nauką szkolną i silna więź ze szkołą,</w:t>
      </w:r>
    </w:p>
    <w:p w14:paraId="6A4933B9" w14:textId="11BD260A" w:rsidR="00AE4920" w:rsidRDefault="03779625" w:rsidP="00CB1BE1">
      <w:pPr>
        <w:pStyle w:val="Akapitzlist"/>
        <w:numPr>
          <w:ilvl w:val="0"/>
          <w:numId w:val="1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regularne praktyki religijne,</w:t>
      </w:r>
    </w:p>
    <w:p w14:paraId="4E0A44C3" w14:textId="4F64E3A5" w:rsidR="00AE4920" w:rsidRDefault="03779625" w:rsidP="00CB1BE1">
      <w:pPr>
        <w:pStyle w:val="Akapitzlist"/>
        <w:numPr>
          <w:ilvl w:val="0"/>
          <w:numId w:val="1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poszanowanie prawa, norm, wartości i autorytetów społecznych,</w:t>
      </w:r>
    </w:p>
    <w:p w14:paraId="090527FD" w14:textId="710EDEA0" w:rsidR="03779625" w:rsidRDefault="03779625" w:rsidP="00CB1BE1">
      <w:pPr>
        <w:pStyle w:val="Akapitzlist"/>
        <w:numPr>
          <w:ilvl w:val="0"/>
          <w:numId w:val="1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791262C4">
        <w:rPr>
          <w:rFonts w:ascii="Calibri" w:eastAsia="Calibri" w:hAnsi="Calibri" w:cs="Calibri"/>
          <w:color w:val="000000" w:themeColor="text1"/>
          <w:sz w:val="25"/>
          <w:szCs w:val="25"/>
        </w:rPr>
        <w:lastRenderedPageBreak/>
        <w:t>przynależność do pozytywnej grupy</w:t>
      </w:r>
      <w:r w:rsidR="3FB0F5C3" w:rsidRPr="791262C4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1A7CD4FA" w14:textId="4A42CA75" w:rsidR="3FB0F5C3" w:rsidRDefault="3FB0F5C3" w:rsidP="1557A59D">
      <w:pPr>
        <w:pStyle w:val="Akapitzlist"/>
        <w:numPr>
          <w:ilvl w:val="0"/>
          <w:numId w:val="1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70AD47" w:themeColor="accent6"/>
          <w:sz w:val="25"/>
          <w:szCs w:val="25"/>
        </w:rPr>
      </w:pPr>
      <w:r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porządek w miejscu pracy, nauki i zabawy</w:t>
      </w:r>
    </w:p>
    <w:p w14:paraId="3F18BD04" w14:textId="04E86542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2. Główne czynniki wspierające i chroniące związane z rodziną:</w:t>
      </w:r>
    </w:p>
    <w:p w14:paraId="1EF88305" w14:textId="37D84EB1" w:rsidR="00AE4920" w:rsidRDefault="03779625" w:rsidP="00CB1BE1">
      <w:pPr>
        <w:pStyle w:val="Akapitzlist"/>
        <w:numPr>
          <w:ilvl w:val="0"/>
          <w:numId w:val="1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wspierający i opiekuńczy rodzice,</w:t>
      </w:r>
    </w:p>
    <w:p w14:paraId="555DF889" w14:textId="1CF46A60" w:rsidR="00AE4920" w:rsidRDefault="03779625" w:rsidP="00CB1BE1">
      <w:pPr>
        <w:pStyle w:val="Akapitzlist"/>
        <w:numPr>
          <w:ilvl w:val="0"/>
          <w:numId w:val="1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harmonia w rodzinie,</w:t>
      </w:r>
    </w:p>
    <w:p w14:paraId="7C06A0C2" w14:textId="427413D3" w:rsidR="00AE4920" w:rsidRDefault="03779625" w:rsidP="00CB1BE1">
      <w:pPr>
        <w:pStyle w:val="Akapitzlist"/>
        <w:numPr>
          <w:ilvl w:val="0"/>
          <w:numId w:val="1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bezpieczna i stabilna rodzina,</w:t>
      </w:r>
    </w:p>
    <w:p w14:paraId="49CDA271" w14:textId="7767B953" w:rsidR="00AE4920" w:rsidRDefault="03779625" w:rsidP="00CB1BE1">
      <w:pPr>
        <w:pStyle w:val="Akapitzlist"/>
        <w:numPr>
          <w:ilvl w:val="0"/>
          <w:numId w:val="1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wspierające relacje z innymi dorosłymi i dziećmi,</w:t>
      </w:r>
    </w:p>
    <w:p w14:paraId="5286D10F" w14:textId="14280F43" w:rsidR="00AE4920" w:rsidRDefault="03779625" w:rsidP="00CB1BE1">
      <w:pPr>
        <w:pStyle w:val="Akapitzlist"/>
        <w:numPr>
          <w:ilvl w:val="0"/>
          <w:numId w:val="1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silne normy i moralność rodziny.</w:t>
      </w:r>
    </w:p>
    <w:p w14:paraId="29DD3F75" w14:textId="4C5B1A5E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3. Główne czynniki wspierające i chroniące związane ze szkołą:</w:t>
      </w:r>
    </w:p>
    <w:p w14:paraId="5800428C" w14:textId="28175C60" w:rsidR="00AE4920" w:rsidRDefault="03779625" w:rsidP="00CB1BE1">
      <w:pPr>
        <w:pStyle w:val="Akapitzlist"/>
        <w:numPr>
          <w:ilvl w:val="0"/>
          <w:numId w:val="1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poczucie przynależności</w:t>
      </w:r>
      <w:r w:rsidR="11CDF050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55DFE7AC" w14:textId="56161293" w:rsidR="00AE4920" w:rsidRDefault="03779625" w:rsidP="00CB1BE1">
      <w:pPr>
        <w:pStyle w:val="Akapitzlist"/>
        <w:numPr>
          <w:ilvl w:val="0"/>
          <w:numId w:val="1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pozytywny klimat szkoły</w:t>
      </w:r>
      <w:r w:rsidR="1239EE9D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40AFDC42" w14:textId="7028EE44" w:rsidR="00AE4920" w:rsidRDefault="03779625" w:rsidP="00CB1BE1">
      <w:pPr>
        <w:pStyle w:val="Akapitzlist"/>
        <w:numPr>
          <w:ilvl w:val="0"/>
          <w:numId w:val="1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prospołecznie nastawiona grupa rówieśnicza</w:t>
      </w:r>
      <w:r w:rsidR="4DCAD8FE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28E19753" w14:textId="489280A0" w:rsidR="00AE4920" w:rsidRDefault="03779625" w:rsidP="00CB1BE1">
      <w:pPr>
        <w:pStyle w:val="Akapitzlist"/>
        <w:numPr>
          <w:ilvl w:val="0"/>
          <w:numId w:val="1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wymaganie od uczniów odpowiedzialności i udzielania sobie wzajemnej pomocy</w:t>
      </w:r>
      <w:r w:rsidR="62FC943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71600EA1" w14:textId="5A5C52AB" w:rsidR="00AE4920" w:rsidRDefault="03779625" w:rsidP="00CB1BE1">
      <w:pPr>
        <w:pStyle w:val="Akapitzlist"/>
        <w:numPr>
          <w:ilvl w:val="0"/>
          <w:numId w:val="1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791262C4">
        <w:rPr>
          <w:rFonts w:ascii="Calibri" w:eastAsia="Calibri" w:hAnsi="Calibri" w:cs="Calibri"/>
          <w:color w:val="000000" w:themeColor="text1"/>
          <w:sz w:val="25"/>
          <w:szCs w:val="25"/>
        </w:rPr>
        <w:t>okazje do przeżycia sukcesu i rozpoznawania własnych osiągnięć</w:t>
      </w:r>
      <w:r w:rsidR="1BDB1AD8" w:rsidRPr="791262C4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5BDCF6C9" w14:textId="55D7BFA6" w:rsidR="5E201F53" w:rsidRDefault="5E201F53" w:rsidP="1557A59D">
      <w:pPr>
        <w:pStyle w:val="Akapitzlist"/>
        <w:numPr>
          <w:ilvl w:val="0"/>
          <w:numId w:val="1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70AD47" w:themeColor="accent6"/>
          <w:sz w:val="25"/>
          <w:szCs w:val="25"/>
        </w:rPr>
      </w:pPr>
      <w:r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zachowanie w czystości i porządku swojego wizerunku, swoich rzeczy oraz miejsc nauki i zabawy</w:t>
      </w:r>
    </w:p>
    <w:p w14:paraId="5B55572F" w14:textId="075F85CA" w:rsidR="00AE4920" w:rsidRDefault="03779625" w:rsidP="00CB1BE1">
      <w:pPr>
        <w:pStyle w:val="Akapitzlist"/>
        <w:numPr>
          <w:ilvl w:val="0"/>
          <w:numId w:val="1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zdecydowana niezgoda szkoły na przemoc.</w:t>
      </w:r>
    </w:p>
    <w:p w14:paraId="71A2FF22" w14:textId="5E91A038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4. Kolejność działań profilaktyczno-wychowawczych podejmowanych przez dorosłych wobec uczniów powinna być następująca:</w:t>
      </w:r>
    </w:p>
    <w:p w14:paraId="203A895B" w14:textId="7742E35D" w:rsidR="00AE4920" w:rsidRDefault="03779625" w:rsidP="00CB1BE1">
      <w:pPr>
        <w:pStyle w:val="Akapitzlist"/>
        <w:numPr>
          <w:ilvl w:val="0"/>
          <w:numId w:val="10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przekazywanie wartości (człowiek, jego zdrowie, godność stanowią wartość, każdy człowiek jest osobą niepowtarzalną),</w:t>
      </w:r>
    </w:p>
    <w:p w14:paraId="3AC3BF93" w14:textId="53CD0300" w:rsidR="00AE4920" w:rsidRDefault="03779625" w:rsidP="00CB1BE1">
      <w:pPr>
        <w:pStyle w:val="Akapitzlist"/>
        <w:numPr>
          <w:ilvl w:val="0"/>
          <w:numId w:val="10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przekazywanie norm (należy chronić każdego człowieka, nie wolno go niszczyć, bić, dokuczać),</w:t>
      </w:r>
    </w:p>
    <w:p w14:paraId="796BA2A5" w14:textId="77579696" w:rsidR="00AE4920" w:rsidRDefault="03779625" w:rsidP="00CB1BE1">
      <w:pPr>
        <w:pStyle w:val="Akapitzlist"/>
        <w:numPr>
          <w:ilvl w:val="0"/>
          <w:numId w:val="10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budowanie postaw i relacji</w:t>
      </w:r>
    </w:p>
    <w:p w14:paraId="5FBB5C50" w14:textId="74DF50A0" w:rsidR="00AE4920" w:rsidRDefault="16B30849" w:rsidP="00CB1BE1">
      <w:pPr>
        <w:pStyle w:val="Akapitzlist"/>
        <w:numPr>
          <w:ilvl w:val="0"/>
          <w:numId w:val="10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1557A59D">
        <w:rPr>
          <w:rFonts w:ascii="Calibri" w:eastAsia="Calibri" w:hAnsi="Calibri" w:cs="Calibri"/>
          <w:color w:val="000000" w:themeColor="text1"/>
          <w:sz w:val="25"/>
          <w:szCs w:val="25"/>
        </w:rPr>
        <w:t>kształtowanie cnót poprzez realizację nawyków</w:t>
      </w:r>
      <w:r w:rsidR="39706241" w:rsidRPr="1557A59D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39706241"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 xml:space="preserve">opartych na </w:t>
      </w:r>
      <w:r w:rsidR="63D2D0B9"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uporządkowaniu</w:t>
      </w:r>
      <w:r w:rsidR="39706241"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 xml:space="preserve"> myśli oraz rzeczy</w:t>
      </w:r>
    </w:p>
    <w:p w14:paraId="4A0A8580" w14:textId="4AF1E8D7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5. Ucznia Katolickiej Szkoły Podstawowej powinny cechować następujące przymioty:</w:t>
      </w:r>
    </w:p>
    <w:p w14:paraId="09A8F6A6" w14:textId="0CD6FB6E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godność człowieka,</w:t>
      </w:r>
    </w:p>
    <w:p w14:paraId="33D40CA5" w14:textId="70285C6C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wiara,</w:t>
      </w:r>
    </w:p>
    <w:p w14:paraId="122C1400" w14:textId="34B4E491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prawda,</w:t>
      </w:r>
    </w:p>
    <w:p w14:paraId="1D448CE0" w14:textId="350AF8E3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miłość,</w:t>
      </w:r>
    </w:p>
    <w:p w14:paraId="29572DDF" w14:textId="36D6F46F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radość,</w:t>
      </w:r>
    </w:p>
    <w:p w14:paraId="70A178EB" w14:textId="722422E4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szacunek dla innych,</w:t>
      </w:r>
    </w:p>
    <w:p w14:paraId="65A9FC80" w14:textId="25B76DC3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przyzwoitość,</w:t>
      </w:r>
    </w:p>
    <w:p w14:paraId="57B95F51" w14:textId="1C02A797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odpowiedzialność za siebie i innych,</w:t>
      </w:r>
    </w:p>
    <w:p w14:paraId="421CD09C" w14:textId="05374AB3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lastRenderedPageBreak/>
        <w:t>rozwój,</w:t>
      </w:r>
    </w:p>
    <w:p w14:paraId="4B80EAE3" w14:textId="276889BB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piękno,</w:t>
      </w:r>
    </w:p>
    <w:p w14:paraId="29A25399" w14:textId="34BF512E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odwaga,</w:t>
      </w:r>
    </w:p>
    <w:p w14:paraId="77B27406" w14:textId="03B36821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pracowitość,</w:t>
      </w:r>
    </w:p>
    <w:p w14:paraId="4F750BD9" w14:textId="27563721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samokontrola,</w:t>
      </w:r>
    </w:p>
    <w:p w14:paraId="72DE137F" w14:textId="774119A7" w:rsidR="00AE4920" w:rsidRDefault="03779625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zaufanie,</w:t>
      </w:r>
    </w:p>
    <w:p w14:paraId="78B70E61" w14:textId="31FE0613" w:rsidR="00AE4920" w:rsidRDefault="120841C3" w:rsidP="00CB1BE1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791262C4">
        <w:rPr>
          <w:rFonts w:ascii="Calibri" w:eastAsia="Calibri" w:hAnsi="Calibri" w:cs="Calibri"/>
          <w:color w:val="000000" w:themeColor="text1"/>
          <w:sz w:val="25"/>
          <w:szCs w:val="25"/>
        </w:rPr>
        <w:t>w</w:t>
      </w:r>
      <w:r w:rsidR="03779625" w:rsidRPr="791262C4">
        <w:rPr>
          <w:rFonts w:ascii="Calibri" w:eastAsia="Calibri" w:hAnsi="Calibri" w:cs="Calibri"/>
          <w:color w:val="000000" w:themeColor="text1"/>
          <w:sz w:val="25"/>
          <w:szCs w:val="25"/>
        </w:rPr>
        <w:t>dzięczność</w:t>
      </w:r>
    </w:p>
    <w:p w14:paraId="4572A6FD" w14:textId="700D79E0" w:rsidR="4DE8851C" w:rsidRDefault="4DE8851C" w:rsidP="1557A59D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70AD47" w:themeColor="accent6"/>
          <w:sz w:val="25"/>
          <w:szCs w:val="25"/>
        </w:rPr>
      </w:pPr>
      <w:r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c</w:t>
      </w:r>
      <w:r w:rsidR="367CB88E"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zystość</w:t>
      </w:r>
    </w:p>
    <w:p w14:paraId="62A20235" w14:textId="515C869C" w:rsidR="14801BFC" w:rsidRDefault="14801BFC" w:rsidP="1557A59D">
      <w:pPr>
        <w:pStyle w:val="Akapitzlist"/>
        <w:numPr>
          <w:ilvl w:val="0"/>
          <w:numId w:val="9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70AD47" w:themeColor="accent6"/>
          <w:sz w:val="25"/>
          <w:szCs w:val="25"/>
        </w:rPr>
      </w:pPr>
      <w:r w:rsidRPr="1557A59D">
        <w:rPr>
          <w:rFonts w:ascii="Calibri" w:eastAsia="Calibri" w:hAnsi="Calibri" w:cs="Calibri"/>
          <w:color w:val="70AD47" w:themeColor="accent6"/>
          <w:sz w:val="25"/>
          <w:szCs w:val="25"/>
        </w:rPr>
        <w:t>porządek</w:t>
      </w:r>
    </w:p>
    <w:p w14:paraId="7A6779C1" w14:textId="283709A8" w:rsidR="00AE4920" w:rsidRDefault="00AE4920" w:rsidP="59FB5D73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5"/>
          <w:szCs w:val="25"/>
        </w:rPr>
      </w:pPr>
    </w:p>
    <w:p w14:paraId="35A554D7" w14:textId="08259A76" w:rsidR="00AE4920" w:rsidRDefault="00AE4920" w:rsidP="59FB5D73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</w:p>
    <w:p w14:paraId="362C2F98" w14:textId="0333489B" w:rsidR="00AE4920" w:rsidRDefault="03779625" w:rsidP="59FB5D73">
      <w:pPr>
        <w:spacing w:before="120" w:after="120" w:line="240" w:lineRule="auto"/>
        <w:jc w:val="center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Działania podejmowane przez szkołę</w:t>
      </w:r>
    </w:p>
    <w:p w14:paraId="1E232B31" w14:textId="6073DDF7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 ramach wzmacniania roli rodziny szkoła proponuje bieżącą współpracę z pedagogiem szkolnym przy rozwiązywaniu problemów.</w:t>
      </w:r>
    </w:p>
    <w:p w14:paraId="3A6DBFF3" w14:textId="7AC5D85B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 ramach działań szkoła podejmuje następujące działania wzmacniające:</w:t>
      </w:r>
    </w:p>
    <w:p w14:paraId="2A1DE0D1" w14:textId="5F5D9D8C" w:rsidR="00AE4920" w:rsidRDefault="00AE4920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</w:p>
    <w:p w14:paraId="2064B12A" w14:textId="14F18663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1. Poczucie przynależności:</w:t>
      </w:r>
    </w:p>
    <w:p w14:paraId="5930D7D4" w14:textId="71E88474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budowanie dobrego klimatu klasy poprzez działania wychowawcze wszystkich nauczycieli,</w:t>
      </w:r>
    </w:p>
    <w:p w14:paraId="262467BD" w14:textId="254C2A81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wyjazdy klasowe,</w:t>
      </w:r>
    </w:p>
    <w:p w14:paraId="6B0A8B1C" w14:textId="692A8A7B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wzmacnianie poczucia bycia Polakiem poprzez pielęgnowanie tradycji narodowych,</w:t>
      </w:r>
    </w:p>
    <w:p w14:paraId="129985C3" w14:textId="3C6AB7E0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wzmacnianie poczucia bycia chrześcijaninem w Kościele Powszechnym,</w:t>
      </w:r>
    </w:p>
    <w:p w14:paraId="094890B1" w14:textId="40A6F32C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wspólne przeżywanie świąt narodowych – uroczystości, akademie,</w:t>
      </w:r>
    </w:p>
    <w:p w14:paraId="0A3B7A9C" w14:textId="3E069E86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rekolekcje,</w:t>
      </w:r>
    </w:p>
    <w:p w14:paraId="7D0FD925" w14:textId="43DC9D7B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wspólne działania charytatywne,</w:t>
      </w:r>
    </w:p>
    <w:p w14:paraId="5E28503C" w14:textId="222785C0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bale i imprezy szkolne,</w:t>
      </w:r>
    </w:p>
    <w:p w14:paraId="1C9F3469" w14:textId="3AD203B6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treningi umiejętności społecznych,</w:t>
      </w:r>
    </w:p>
    <w:p w14:paraId="487B92AC" w14:textId="73E3E8FB" w:rsidR="00AE4920" w:rsidRDefault="03779625" w:rsidP="00CB1BE1">
      <w:pPr>
        <w:pStyle w:val="Akapitzlist"/>
        <w:numPr>
          <w:ilvl w:val="0"/>
          <w:numId w:val="8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udział w zawodach sportowych</w:t>
      </w:r>
      <w:r w:rsidR="3D41946E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36FE3B38" w14:textId="18973934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2. Pozytywny klimat szkoły:</w:t>
      </w:r>
    </w:p>
    <w:p w14:paraId="76305CC5" w14:textId="19CE8976" w:rsidR="00AE4920" w:rsidRDefault="03779625" w:rsidP="00CB1BE1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personalistyczne podejście do ucznia,</w:t>
      </w:r>
    </w:p>
    <w:p w14:paraId="4D0EC6EE" w14:textId="06B90110" w:rsidR="00AE4920" w:rsidRDefault="03779625" w:rsidP="00CB1BE1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mocny nacisk na relacje w szkole bez rywalizacji,</w:t>
      </w:r>
    </w:p>
    <w:p w14:paraId="70C25804" w14:textId="5B6C4188" w:rsidR="00AE4920" w:rsidRDefault="03779625" w:rsidP="00CB1BE1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budowanie poczucia wartości każdego ucznia poprzez umożliwienie mu rozwijania talentów oraz wyrównywania deficytów,</w:t>
      </w:r>
    </w:p>
    <w:p w14:paraId="033E2294" w14:textId="5E08EF07" w:rsidR="00AE4920" w:rsidRDefault="03779625" w:rsidP="00CB1BE1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lastRenderedPageBreak/>
        <w:t>trening umiejętności rozwiązywania konfliktów,</w:t>
      </w:r>
    </w:p>
    <w:p w14:paraId="4B2B3F7F" w14:textId="3155BC68" w:rsidR="00AE4920" w:rsidRDefault="03779625" w:rsidP="00CB1BE1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jasne kryteria oceniania,</w:t>
      </w:r>
    </w:p>
    <w:p w14:paraId="36505528" w14:textId="778C9131" w:rsidR="00AE4920" w:rsidRDefault="03779625" w:rsidP="00CB1BE1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791262C4">
        <w:rPr>
          <w:rFonts w:ascii="Calibri" w:eastAsia="Calibri" w:hAnsi="Calibri" w:cs="Calibri"/>
          <w:color w:val="000000" w:themeColor="text1"/>
          <w:sz w:val="25"/>
          <w:szCs w:val="25"/>
        </w:rPr>
        <w:t>życzliwość i jasne, spójne zasady w codziennej pracy szkoły,</w:t>
      </w:r>
    </w:p>
    <w:p w14:paraId="5A561B34" w14:textId="69C1BE44" w:rsidR="1C9D7554" w:rsidRDefault="1C9D7554" w:rsidP="1557A59D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70AD47" w:themeColor="accent6"/>
        </w:rPr>
      </w:pPr>
      <w:r w:rsidRPr="1557A59D">
        <w:rPr>
          <w:rFonts w:ascii="Calibri" w:eastAsia="Calibri" w:hAnsi="Calibri" w:cs="Calibri"/>
          <w:color w:val="70AD47" w:themeColor="accent6"/>
        </w:rPr>
        <w:t>z</w:t>
      </w:r>
      <w:r w:rsidR="0B08B83E" w:rsidRPr="1557A59D">
        <w:rPr>
          <w:rFonts w:ascii="Calibri" w:eastAsia="Calibri" w:hAnsi="Calibri" w:cs="Calibri"/>
          <w:color w:val="70AD47" w:themeColor="accent6"/>
        </w:rPr>
        <w:t xml:space="preserve">achowywanie porządku </w:t>
      </w:r>
      <w:r w:rsidR="42DFD599" w:rsidRPr="1557A59D">
        <w:rPr>
          <w:rFonts w:ascii="Calibri" w:eastAsia="Calibri" w:hAnsi="Calibri" w:cs="Calibri"/>
          <w:color w:val="70AD47" w:themeColor="accent6"/>
        </w:rPr>
        <w:t>przez uczniów oraz pracowników szkoły</w:t>
      </w:r>
      <w:r w:rsidR="6C62DB45" w:rsidRPr="1557A59D">
        <w:rPr>
          <w:rFonts w:ascii="Calibri" w:eastAsia="Calibri" w:hAnsi="Calibri" w:cs="Calibri"/>
          <w:color w:val="70AD47" w:themeColor="accent6"/>
        </w:rPr>
        <w:t xml:space="preserve"> zarówno w rzeczach</w:t>
      </w:r>
      <w:r w:rsidR="3ED678F0" w:rsidRPr="1557A59D">
        <w:rPr>
          <w:rFonts w:ascii="Calibri" w:eastAsia="Calibri" w:hAnsi="Calibri" w:cs="Calibri"/>
          <w:color w:val="70AD47" w:themeColor="accent6"/>
        </w:rPr>
        <w:t xml:space="preserve"> prywatn</w:t>
      </w:r>
      <w:r w:rsidR="185CA61B" w:rsidRPr="1557A59D">
        <w:rPr>
          <w:rFonts w:ascii="Calibri" w:eastAsia="Calibri" w:hAnsi="Calibri" w:cs="Calibri"/>
          <w:color w:val="70AD47" w:themeColor="accent6"/>
        </w:rPr>
        <w:t>ych</w:t>
      </w:r>
      <w:r w:rsidR="6C62DB45" w:rsidRPr="1557A59D">
        <w:rPr>
          <w:rFonts w:ascii="Calibri" w:eastAsia="Calibri" w:hAnsi="Calibri" w:cs="Calibri"/>
          <w:color w:val="70AD47" w:themeColor="accent6"/>
        </w:rPr>
        <w:t xml:space="preserve"> jak i w trosce o dobro wspólne</w:t>
      </w:r>
    </w:p>
    <w:p w14:paraId="2B6C5776" w14:textId="0A7D139A" w:rsidR="00AE4920" w:rsidRDefault="03779625" w:rsidP="00CB1BE1">
      <w:pPr>
        <w:pStyle w:val="Akapitzlist"/>
        <w:numPr>
          <w:ilvl w:val="0"/>
          <w:numId w:val="7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konsekwentne przestrzeganie zasad i granic.</w:t>
      </w:r>
    </w:p>
    <w:p w14:paraId="11F3CD49" w14:textId="1EDFC2C7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3. Prospołecznie nastawiona grupa rówieśnicza:</w:t>
      </w:r>
    </w:p>
    <w:p w14:paraId="498CBA3E" w14:textId="177BC208" w:rsidR="00AE4920" w:rsidRDefault="03779625" w:rsidP="00CB1BE1">
      <w:pPr>
        <w:pStyle w:val="Akapitzlist"/>
        <w:numPr>
          <w:ilvl w:val="0"/>
          <w:numId w:val="6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wspólne organizowanie imprez szkolnych i przedszkolnych,</w:t>
      </w:r>
    </w:p>
    <w:p w14:paraId="092F8D06" w14:textId="29C5DE41" w:rsidR="00AE4920" w:rsidRDefault="03779625" w:rsidP="00CB1BE1">
      <w:pPr>
        <w:pStyle w:val="Akapitzlist"/>
        <w:numPr>
          <w:ilvl w:val="0"/>
          <w:numId w:val="6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działania charytatywne na rzecz wybranych przez uczniów podmiotów</w:t>
      </w:r>
    </w:p>
    <w:p w14:paraId="50704E3D" w14:textId="3FDB1F03" w:rsidR="00AE4920" w:rsidRDefault="03779625" w:rsidP="00CB1BE1">
      <w:pPr>
        <w:pStyle w:val="Akapitzlist"/>
        <w:numPr>
          <w:ilvl w:val="0"/>
          <w:numId w:val="6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wzmacnianie wzajemnej pomocy i uważności na potrzeby drugiego człowieka.</w:t>
      </w:r>
    </w:p>
    <w:p w14:paraId="468812C9" w14:textId="19FC491D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4. Wymaganie od uczniów odpowiedzialności i udzielania sobie wzajemnej pomocy:</w:t>
      </w:r>
    </w:p>
    <w:p w14:paraId="0FA73EB4" w14:textId="0571EF1C" w:rsidR="00AE4920" w:rsidRDefault="03779625" w:rsidP="00CB1BE1">
      <w:pPr>
        <w:pStyle w:val="Akapitzlist"/>
        <w:numPr>
          <w:ilvl w:val="0"/>
          <w:numId w:val="5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uczenie postaw prospołecznych w ramach wszystkich zajęć na terenie szkoły,</w:t>
      </w:r>
    </w:p>
    <w:p w14:paraId="7C776199" w14:textId="0010B765" w:rsidR="00AE4920" w:rsidRDefault="03779625" w:rsidP="00CB1BE1">
      <w:pPr>
        <w:pStyle w:val="Akapitzlist"/>
        <w:numPr>
          <w:ilvl w:val="0"/>
          <w:numId w:val="5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zwracanie uwagi na poziom relacji między uczniami,</w:t>
      </w:r>
    </w:p>
    <w:p w14:paraId="50E19877" w14:textId="6CA82AD3" w:rsidR="00AE4920" w:rsidRDefault="03779625" w:rsidP="00CB1BE1">
      <w:pPr>
        <w:pStyle w:val="Akapitzlist"/>
        <w:numPr>
          <w:ilvl w:val="0"/>
          <w:numId w:val="5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promowanie pomocy koleżeńskiej,</w:t>
      </w:r>
    </w:p>
    <w:p w14:paraId="4E9C93DF" w14:textId="5C85CCD7" w:rsidR="00AE4920" w:rsidRDefault="03779625" w:rsidP="00CB1BE1">
      <w:pPr>
        <w:pStyle w:val="Akapitzlist"/>
        <w:numPr>
          <w:ilvl w:val="0"/>
          <w:numId w:val="5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konsekwentne przestrzeganie ustalonych zasad i regulaminów z uwzględnieniem indywidualnej sytuacji ucznia.</w:t>
      </w:r>
    </w:p>
    <w:p w14:paraId="68310145" w14:textId="10EC8EA3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5. Okazje do przeżycia sukcesu i rozpoznawania własnych osiągnięć:</w:t>
      </w:r>
    </w:p>
    <w:p w14:paraId="18037184" w14:textId="5EAFACB1" w:rsidR="00AE4920" w:rsidRDefault="03779625" w:rsidP="00CB1BE1">
      <w:pPr>
        <w:pStyle w:val="Akapitzlist"/>
        <w:numPr>
          <w:ilvl w:val="0"/>
          <w:numId w:val="4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jasne kryteria oceniania,</w:t>
      </w:r>
    </w:p>
    <w:p w14:paraId="7506594B" w14:textId="49AFDA44" w:rsidR="00AE4920" w:rsidRDefault="03779625" w:rsidP="00CB1BE1">
      <w:pPr>
        <w:pStyle w:val="Akapitzlist"/>
        <w:numPr>
          <w:ilvl w:val="0"/>
          <w:numId w:val="4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organizowanie na terenie szkoły kół zainteresowań,</w:t>
      </w:r>
    </w:p>
    <w:p w14:paraId="00446DEB" w14:textId="7943AFDC" w:rsidR="00AE4920" w:rsidRDefault="03779625" w:rsidP="00CB1BE1">
      <w:pPr>
        <w:pStyle w:val="Akapitzlist"/>
        <w:numPr>
          <w:ilvl w:val="0"/>
          <w:numId w:val="4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organizowanie konkursów szkolnych,</w:t>
      </w:r>
    </w:p>
    <w:p w14:paraId="1DDCEDC0" w14:textId="07B4DF6F" w:rsidR="00AE4920" w:rsidRDefault="03779625" w:rsidP="00CB1BE1">
      <w:pPr>
        <w:pStyle w:val="Akapitzlist"/>
        <w:numPr>
          <w:ilvl w:val="0"/>
          <w:numId w:val="4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udział w konkursach pozaszkolnych,</w:t>
      </w:r>
    </w:p>
    <w:p w14:paraId="7AE2CE9D" w14:textId="7184861F" w:rsidR="00AE4920" w:rsidRDefault="03779625" w:rsidP="00CB1BE1">
      <w:pPr>
        <w:pStyle w:val="Akapitzlist"/>
        <w:numPr>
          <w:ilvl w:val="0"/>
          <w:numId w:val="4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udział w zawodach sportowych,</w:t>
      </w:r>
    </w:p>
    <w:p w14:paraId="1EB9BA23" w14:textId="0A9BD4FA" w:rsidR="00AE4920" w:rsidRDefault="03779625" w:rsidP="00CB1BE1">
      <w:pPr>
        <w:pStyle w:val="Akapitzlist"/>
        <w:numPr>
          <w:ilvl w:val="0"/>
          <w:numId w:val="4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praca w ramach projektów.</w:t>
      </w:r>
    </w:p>
    <w:p w14:paraId="1380E51E" w14:textId="78081006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0913D4D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6. Zdecydowana niezgoda szkoły na przemoc:</w:t>
      </w:r>
    </w:p>
    <w:p w14:paraId="6678AE99" w14:textId="15B85601" w:rsidR="3071B4CE" w:rsidRDefault="3071B4CE" w:rsidP="00CB1BE1">
      <w:pPr>
        <w:pStyle w:val="Akapitzlist"/>
        <w:numPr>
          <w:ilvl w:val="0"/>
          <w:numId w:val="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0913D4D3">
        <w:rPr>
          <w:rFonts w:ascii="Calibri" w:eastAsia="Calibri" w:hAnsi="Calibri" w:cs="Calibri"/>
          <w:color w:val="000000" w:themeColor="text1"/>
          <w:sz w:val="25"/>
          <w:szCs w:val="25"/>
        </w:rPr>
        <w:t>wdrożenie Standardów Ochrony Małoletnich,</w:t>
      </w:r>
    </w:p>
    <w:p w14:paraId="09592C84" w14:textId="46F4BC69" w:rsidR="00AE4920" w:rsidRDefault="03779625" w:rsidP="00CB1BE1">
      <w:pPr>
        <w:pStyle w:val="Akapitzlist"/>
        <w:numPr>
          <w:ilvl w:val="0"/>
          <w:numId w:val="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warsztaty jak radzić sobie z emocjami,</w:t>
      </w:r>
    </w:p>
    <w:p w14:paraId="277EE7FB" w14:textId="0E0A3A62" w:rsidR="00AE4920" w:rsidRDefault="03779625" w:rsidP="00CB1BE1">
      <w:pPr>
        <w:pStyle w:val="Akapitzlist"/>
        <w:numPr>
          <w:ilvl w:val="0"/>
          <w:numId w:val="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trening zastępowania agresji,</w:t>
      </w:r>
    </w:p>
    <w:p w14:paraId="73EA881C" w14:textId="3A4DD0E5" w:rsidR="00AE4920" w:rsidRDefault="03779625" w:rsidP="00CB1BE1">
      <w:pPr>
        <w:pStyle w:val="Akapitzlist"/>
        <w:numPr>
          <w:ilvl w:val="0"/>
          <w:numId w:val="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empatia i asertywność w relacjach na co dzień,</w:t>
      </w:r>
    </w:p>
    <w:p w14:paraId="388B75BD" w14:textId="14476EEB" w:rsidR="00AE4920" w:rsidRDefault="03779625" w:rsidP="00CB1BE1">
      <w:pPr>
        <w:pStyle w:val="Akapitzlist"/>
        <w:numPr>
          <w:ilvl w:val="0"/>
          <w:numId w:val="3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konsekwencje w przypadku </w:t>
      </w:r>
      <w:r w:rsidR="6138959D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agresywnego </w:t>
      </w: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zachowa</w:t>
      </w:r>
      <w:r w:rsidR="671AF9DF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nia</w:t>
      </w:r>
      <w:r w:rsidR="1B558CAA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:</w:t>
      </w: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fizycznych i psychicznych.</w:t>
      </w:r>
    </w:p>
    <w:p w14:paraId="73DECA63" w14:textId="2442CC6A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7. Działania wspierające:</w:t>
      </w:r>
    </w:p>
    <w:p w14:paraId="79505200" w14:textId="27E5EA53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warsztaty dotyczące zdrowego odżywiania i prawidłowego trybu życia,</w:t>
      </w:r>
    </w:p>
    <w:p w14:paraId="6B8F0311" w14:textId="3AA029ED" w:rsidR="00AE4920" w:rsidRDefault="24047BB9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24047BB9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warsztaty na temat bezpiecznego korzystania z technologii </w:t>
      </w:r>
      <w:proofErr w:type="spellStart"/>
      <w:r w:rsidRPr="24047BB9">
        <w:rPr>
          <w:rFonts w:ascii="Calibri" w:eastAsia="Calibri" w:hAnsi="Calibri" w:cs="Calibri"/>
          <w:color w:val="000000" w:themeColor="text1"/>
          <w:sz w:val="25"/>
          <w:szCs w:val="25"/>
        </w:rPr>
        <w:t>komunikacyjno</w:t>
      </w:r>
      <w:proofErr w:type="spellEnd"/>
      <w:r w:rsidRPr="24047BB9">
        <w:rPr>
          <w:rFonts w:ascii="Calibri" w:eastAsia="Calibri" w:hAnsi="Calibri" w:cs="Calibri"/>
          <w:color w:val="000000" w:themeColor="text1"/>
          <w:sz w:val="25"/>
          <w:szCs w:val="25"/>
        </w:rPr>
        <w:t>–informacyjnej,</w:t>
      </w:r>
    </w:p>
    <w:p w14:paraId="0C158FF7" w14:textId="3D562064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lastRenderedPageBreak/>
        <w:t>warsztaty na temat zagrożeń związanych z substancjami psychoaktywnymi,</w:t>
      </w:r>
    </w:p>
    <w:p w14:paraId="43DF1300" w14:textId="6D5427F1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współpraca ze Szkołą dla Rodziców,</w:t>
      </w:r>
    </w:p>
    <w:p w14:paraId="23B05CE8" w14:textId="22A55F78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współpraca z parafią p.w. św. Bonifacego we Wrocławiu</w:t>
      </w:r>
      <w:r w:rsidR="24CE1666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39474241" w14:textId="2610B748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współpraca z Domem Pomocy Społecznej Sióstr Nazaretanek we Wrocławiu</w:t>
      </w:r>
      <w:r w:rsidR="7310EC3C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731E666D" w14:textId="55C56D04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0913D4D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współpraca z Poradnią </w:t>
      </w:r>
      <w:proofErr w:type="spellStart"/>
      <w:r w:rsidRPr="0913D4D3">
        <w:rPr>
          <w:rFonts w:ascii="Calibri" w:eastAsia="Calibri" w:hAnsi="Calibri" w:cs="Calibri"/>
          <w:color w:val="000000" w:themeColor="text1"/>
          <w:sz w:val="25"/>
          <w:szCs w:val="25"/>
        </w:rPr>
        <w:t>Psychologiczno</w:t>
      </w:r>
      <w:proofErr w:type="spellEnd"/>
      <w:r w:rsidRPr="0913D4D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- Pedagogiczną nr 2 we Wrocławiu</w:t>
      </w:r>
      <w:r w:rsidR="22725E84" w:rsidRPr="0913D4D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141F028D" w14:textId="3A36C14E" w:rsidR="61FE82DA" w:rsidRDefault="61FE82DA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0913D4D3">
        <w:rPr>
          <w:rFonts w:ascii="Calibri" w:eastAsia="Calibri" w:hAnsi="Calibri" w:cs="Calibri"/>
          <w:color w:val="000000" w:themeColor="text1"/>
          <w:sz w:val="25"/>
          <w:szCs w:val="25"/>
        </w:rPr>
        <w:t>współpraca z Miejskim Ośrodkiem Pomocy Społecznej</w:t>
      </w:r>
      <w:r w:rsidR="0C2F25C0" w:rsidRPr="0913D4D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46A6058E" w14:textId="08C9FC0E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współpraca z Krajowym Ośrodkiem Wsparcia Rolnictwa – realizacja “Programu dla szkół”</w:t>
      </w:r>
      <w:r w:rsidR="2454E872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66186474" w14:textId="1BA619A3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współpraca z komisariatem policji - zajęcia dotyczące bezpieczeństwa oraz o kontaktach z obcymi dorosłymi</w:t>
      </w:r>
      <w:r w:rsidR="53252FC8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2FC227F1" w14:textId="64B66D7D" w:rsidR="00AE4920" w:rsidRDefault="03779625" w:rsidP="00CB1BE1">
      <w:pPr>
        <w:pStyle w:val="Akapitzlist"/>
        <w:numPr>
          <w:ilvl w:val="0"/>
          <w:numId w:val="2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współpracą z </w:t>
      </w:r>
      <w:proofErr w:type="spellStart"/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Ekostrażą</w:t>
      </w:r>
      <w:proofErr w:type="spellEnd"/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- zajęcia o tematyce ochrony zwierząt</w:t>
      </w:r>
      <w:r w:rsidR="340B3144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1D8EA920" w14:textId="006610F9" w:rsidR="00AE4920" w:rsidRDefault="03779625" w:rsidP="59FB5D73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8. Budowanie tradycji szkolnych:</w:t>
      </w:r>
    </w:p>
    <w:p w14:paraId="10F3D054" w14:textId="46383D05" w:rsidR="00AE4920" w:rsidRDefault="0F89B8A2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r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ozpoczęcie i zakończenie roku szkolnego Mszą św. w kościele parafialnym</w:t>
      </w:r>
      <w:r w:rsidR="651DC1B0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,</w:t>
      </w:r>
    </w:p>
    <w:p w14:paraId="70B09D86" w14:textId="3A971A2B" w:rsidR="00AE4920" w:rsidRDefault="173A1BFC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d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zień Komisji Edukacji Narodowej,</w:t>
      </w:r>
    </w:p>
    <w:p w14:paraId="324C804A" w14:textId="6784ABAD" w:rsidR="00AE4920" w:rsidRDefault="2D1D4B97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ś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lubowanie uczniów kl. I,</w:t>
      </w:r>
    </w:p>
    <w:p w14:paraId="417E2477" w14:textId="1921E3C3" w:rsidR="00AE4920" w:rsidRDefault="257F752D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ś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więto Anioła Stróża,</w:t>
      </w:r>
    </w:p>
    <w:p w14:paraId="2588F905" w14:textId="7D19DF15" w:rsidR="00AE4920" w:rsidRDefault="77A914F1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b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al Wszystkich Świętych,</w:t>
      </w:r>
    </w:p>
    <w:p w14:paraId="07C7F836" w14:textId="68D5CF71" w:rsidR="00AE4920" w:rsidRDefault="7ED573F8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3B21F26F">
        <w:rPr>
          <w:rFonts w:ascii="Calibri" w:eastAsia="Calibri" w:hAnsi="Calibri" w:cs="Calibri"/>
          <w:color w:val="000000" w:themeColor="text1"/>
          <w:sz w:val="25"/>
          <w:szCs w:val="25"/>
        </w:rPr>
        <w:t>Ś</w:t>
      </w:r>
      <w:r w:rsidR="03779625" w:rsidRPr="3B21F26F">
        <w:rPr>
          <w:rFonts w:ascii="Calibri" w:eastAsia="Calibri" w:hAnsi="Calibri" w:cs="Calibri"/>
          <w:color w:val="000000" w:themeColor="text1"/>
          <w:sz w:val="25"/>
          <w:szCs w:val="25"/>
        </w:rPr>
        <w:t>więto Niepodległości,</w:t>
      </w:r>
    </w:p>
    <w:p w14:paraId="2FF15AF7" w14:textId="7DB045E7" w:rsidR="00AE4920" w:rsidRDefault="0BFF48C8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m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ikołajki,</w:t>
      </w:r>
    </w:p>
    <w:p w14:paraId="4D63E66B" w14:textId="77E1823E" w:rsidR="00AE4920" w:rsidRDefault="575F1001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k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iermasz Bożonarodzeniowy,</w:t>
      </w:r>
    </w:p>
    <w:p w14:paraId="3BE4F5A0" w14:textId="01340A0F" w:rsidR="00AE4920" w:rsidRDefault="2C7BFFA1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s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potkanie wigilijne,</w:t>
      </w:r>
    </w:p>
    <w:p w14:paraId="0FF3BAB4" w14:textId="7FCC801D" w:rsidR="00AE4920" w:rsidRDefault="3A18AC42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w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ystawienie Jasełek,</w:t>
      </w:r>
    </w:p>
    <w:p w14:paraId="5F996871" w14:textId="011C76D4" w:rsidR="00AE4920" w:rsidRDefault="181D74D6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ś</w:t>
      </w:r>
      <w:r w:rsidR="03779625" w:rsidRPr="59FB5D73">
        <w:rPr>
          <w:rFonts w:ascii="Calibri" w:eastAsia="Calibri" w:hAnsi="Calibri" w:cs="Calibri"/>
          <w:color w:val="000000" w:themeColor="text1"/>
          <w:sz w:val="25"/>
          <w:szCs w:val="25"/>
        </w:rPr>
        <w:t>niadanie wielkanocne,</w:t>
      </w:r>
    </w:p>
    <w:p w14:paraId="722EEAED" w14:textId="240AAFB6" w:rsidR="00AE4920" w:rsidRDefault="4BD2D975" w:rsidP="00CB1BE1">
      <w:pPr>
        <w:pStyle w:val="Akapitzlist"/>
        <w:numPr>
          <w:ilvl w:val="0"/>
          <w:numId w:val="1"/>
        </w:numPr>
        <w:spacing w:before="120" w:after="120" w:line="240" w:lineRule="auto"/>
        <w:ind w:left="300"/>
        <w:jc w:val="both"/>
        <w:rPr>
          <w:rFonts w:ascii="Calibri" w:eastAsia="Calibri" w:hAnsi="Calibri" w:cs="Calibri"/>
          <w:color w:val="000000" w:themeColor="text1"/>
          <w:sz w:val="25"/>
          <w:szCs w:val="25"/>
        </w:rPr>
      </w:pPr>
      <w:r w:rsidRPr="3B21F26F">
        <w:rPr>
          <w:rFonts w:ascii="Calibri" w:eastAsia="Calibri" w:hAnsi="Calibri" w:cs="Calibri"/>
          <w:color w:val="000000" w:themeColor="text1"/>
          <w:sz w:val="25"/>
          <w:szCs w:val="25"/>
        </w:rPr>
        <w:t>a</w:t>
      </w:r>
      <w:r w:rsidR="03779625" w:rsidRPr="3B21F26F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pel z okazji rocznicy uchwalenia Konstytucji 3 </w:t>
      </w:r>
      <w:r w:rsidR="2D1D7491" w:rsidRPr="3B21F26F">
        <w:rPr>
          <w:rFonts w:ascii="Calibri" w:eastAsia="Calibri" w:hAnsi="Calibri" w:cs="Calibri"/>
          <w:color w:val="000000" w:themeColor="text1"/>
          <w:sz w:val="25"/>
          <w:szCs w:val="25"/>
        </w:rPr>
        <w:t>M</w:t>
      </w:r>
      <w:r w:rsidR="03779625" w:rsidRPr="3B21F26F">
        <w:rPr>
          <w:rFonts w:ascii="Calibri" w:eastAsia="Calibri" w:hAnsi="Calibri" w:cs="Calibri"/>
          <w:color w:val="000000" w:themeColor="text1"/>
          <w:sz w:val="25"/>
          <w:szCs w:val="25"/>
        </w:rPr>
        <w:t>aja</w:t>
      </w:r>
      <w:r w:rsidR="17D901D5" w:rsidRPr="3B21F26F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5AED13F3" w14:textId="74FAAE42" w:rsidR="00AE4920" w:rsidRDefault="00AE4920" w:rsidP="59FB5D73"/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0"/>
        <w:gridCol w:w="4822"/>
        <w:gridCol w:w="3870"/>
      </w:tblGrid>
      <w:tr w:rsidR="59FB5D73" w14:paraId="4108265A" w14:textId="77777777" w:rsidTr="1557A59D">
        <w:trPr>
          <w:trHeight w:val="300"/>
        </w:trPr>
        <w:tc>
          <w:tcPr>
            <w:tcW w:w="15682" w:type="dxa"/>
            <w:gridSpan w:val="3"/>
            <w:tcMar>
              <w:left w:w="105" w:type="dxa"/>
              <w:right w:w="105" w:type="dxa"/>
            </w:tcMar>
          </w:tcPr>
          <w:p w14:paraId="36D04A25" w14:textId="58B22AE6" w:rsidR="59FB5D73" w:rsidRDefault="59FB5D73" w:rsidP="59FB5D73">
            <w:pPr>
              <w:spacing w:before="120" w:after="200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WYCHOWANIE I PROFILAKTYKA – „KU CZEMU I JAK”,</w:t>
            </w:r>
            <w:r w:rsidRPr="59FB5D73">
              <w:rPr>
                <w:rFonts w:ascii="Calibri" w:eastAsia="Calibri" w:hAnsi="Calibri" w:cs="Calibri"/>
                <w:sz w:val="25"/>
                <w:szCs w:val="25"/>
              </w:rPr>
              <w:t> </w:t>
            </w: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CZYLI CELE SZCZEGÓŁOWE I SPOSOBY ICH REALIZACJI</w:t>
            </w:r>
          </w:p>
        </w:tc>
      </w:tr>
      <w:tr w:rsidR="59FB5D73" w14:paraId="7CA7AEE2" w14:textId="77777777" w:rsidTr="1557A59D">
        <w:trPr>
          <w:trHeight w:val="300"/>
        </w:trPr>
        <w:tc>
          <w:tcPr>
            <w:tcW w:w="15682" w:type="dxa"/>
            <w:gridSpan w:val="3"/>
            <w:tcMar>
              <w:left w:w="105" w:type="dxa"/>
              <w:right w:w="105" w:type="dxa"/>
            </w:tcMar>
          </w:tcPr>
          <w:p w14:paraId="1660D24A" w14:textId="1B599840" w:rsidR="59FB5D73" w:rsidRDefault="59FB5D73" w:rsidP="59FB5D73">
            <w:pPr>
              <w:spacing w:before="120" w:after="200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WIARA, PRAWDA, MIŁOŚĆ, GODNOŚĆ CZŁOWIEKA</w:t>
            </w:r>
          </w:p>
        </w:tc>
      </w:tr>
      <w:tr w:rsidR="59FB5D73" w14:paraId="0EF9D667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</w:tcPr>
          <w:p w14:paraId="24A894E9" w14:textId="022C348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CELE SZCZEGÓŁOWE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</w:tcPr>
          <w:p w14:paraId="576DFF72" w14:textId="341E967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SPOSOBY REALIZACJI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4944111" w14:textId="0574DE6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ODPOWIEDZIALNI</w:t>
            </w:r>
          </w:p>
        </w:tc>
      </w:tr>
      <w:tr w:rsidR="59FB5D73" w14:paraId="12543AC0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4261FD3" w14:textId="45AC1CA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Uczeń:</w:t>
            </w:r>
          </w:p>
        </w:tc>
        <w:tc>
          <w:tcPr>
            <w:tcW w:w="4822" w:type="dxa"/>
            <w:vMerge w:val="restart"/>
            <w:tcMar>
              <w:left w:w="105" w:type="dxa"/>
              <w:right w:w="105" w:type="dxa"/>
            </w:tcMar>
          </w:tcPr>
          <w:p w14:paraId="1E08A935" w14:textId="2D1926C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4F9FE0F0" w14:textId="13881917" w:rsidR="72E5E354" w:rsidRDefault="72E5E354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lastRenderedPageBreak/>
              <w:t>codzienna modlitwa</w:t>
            </w:r>
            <w:r w:rsidR="59FB5D73"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 przed lekcjami, codzienna modlitwa „Anioł Pański”, lekcje religii, poznawanie przykładów świętych i błogosławionych zwłaszcza bliskich czasom współczesnym, uczestnictwo w szkolnych rekolekcjach wielkopostnych, praktyka sakramentu pojednania, nauka pieśni religijnych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27349D1D" w14:textId="291B9F05" w:rsidR="59FB5D73" w:rsidRDefault="59FB5D73" w:rsidP="59FB5D73">
            <w:pPr>
              <w:spacing w:beforeAutospacing="1" w:after="200" w:afterAutospacing="1" w:line="276" w:lineRule="auto"/>
              <w:jc w:val="both"/>
              <w:rPr>
                <w:rFonts w:ascii="Calibri" w:eastAsia="Calibri" w:hAnsi="Calibri" w:cs="Calibri"/>
                <w:sz w:val="25"/>
                <w:szCs w:val="25"/>
              </w:rPr>
            </w:pPr>
          </w:p>
        </w:tc>
      </w:tr>
      <w:tr w:rsidR="59FB5D73" w14:paraId="6FB443E6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60E6178" w14:textId="753DDBD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uznaje, że Bóg jest Stwórcą świata</w:t>
            </w:r>
          </w:p>
        </w:tc>
        <w:tc>
          <w:tcPr>
            <w:tcW w:w="4822" w:type="dxa"/>
            <w:vMerge/>
            <w:vAlign w:val="center"/>
          </w:tcPr>
          <w:p w14:paraId="375A0D88" w14:textId="77777777" w:rsidR="00AE4920" w:rsidRDefault="00AE4920"/>
        </w:tc>
        <w:tc>
          <w:tcPr>
            <w:tcW w:w="3870" w:type="dxa"/>
            <w:vMerge w:val="restart"/>
            <w:tcMar>
              <w:left w:w="105" w:type="dxa"/>
              <w:right w:w="105" w:type="dxa"/>
            </w:tcMar>
          </w:tcPr>
          <w:p w14:paraId="7FD6D0C4" w14:textId="0F63F74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3F17C04B" w14:textId="0117EE6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lastRenderedPageBreak/>
              <w:t>katecheta, wychowawca, nauczyciele, dyrektor,</w:t>
            </w:r>
            <w:r w:rsidR="6F70D1CC"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 </w:t>
            </w: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</w:t>
            </w:r>
            <w:r w:rsidR="7860F951"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 </w:t>
            </w:r>
            <w:r w:rsidRPr="59FB5D73">
              <w:rPr>
                <w:rFonts w:ascii="Calibri" w:eastAsia="Calibri" w:hAnsi="Calibri" w:cs="Calibri"/>
                <w:sz w:val="25"/>
                <w:szCs w:val="25"/>
              </w:rPr>
              <w:t>psycholodzy</w:t>
            </w:r>
          </w:p>
        </w:tc>
      </w:tr>
      <w:tr w:rsidR="59FB5D73" w14:paraId="2569C6B1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26E5921" w14:textId="1F079D4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wie, że jest dzieckiem Bożym</w:t>
            </w:r>
          </w:p>
        </w:tc>
        <w:tc>
          <w:tcPr>
            <w:tcW w:w="4822" w:type="dxa"/>
            <w:vMerge/>
            <w:vAlign w:val="center"/>
          </w:tcPr>
          <w:p w14:paraId="5E3E955A" w14:textId="77777777" w:rsidR="00AE4920" w:rsidRDefault="00AE4920"/>
        </w:tc>
        <w:tc>
          <w:tcPr>
            <w:tcW w:w="3870" w:type="dxa"/>
            <w:vMerge/>
            <w:vAlign w:val="center"/>
          </w:tcPr>
          <w:p w14:paraId="6E0817CA" w14:textId="77777777" w:rsidR="00AE4920" w:rsidRDefault="00AE4920"/>
        </w:tc>
      </w:tr>
      <w:tr w:rsidR="59FB5D73" w14:paraId="1BD634A2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545E21A" w14:textId="1804039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lastRenderedPageBreak/>
              <w:t>wie, że jest przeznaczony do świętości</w:t>
            </w:r>
          </w:p>
        </w:tc>
        <w:tc>
          <w:tcPr>
            <w:tcW w:w="4822" w:type="dxa"/>
            <w:vMerge/>
            <w:vAlign w:val="center"/>
          </w:tcPr>
          <w:p w14:paraId="5A91599D" w14:textId="77777777" w:rsidR="00AE4920" w:rsidRDefault="00AE4920"/>
        </w:tc>
        <w:tc>
          <w:tcPr>
            <w:tcW w:w="3870" w:type="dxa"/>
            <w:vMerge/>
            <w:vAlign w:val="center"/>
          </w:tcPr>
          <w:p w14:paraId="4220F394" w14:textId="77777777" w:rsidR="00AE4920" w:rsidRDefault="00AE4920"/>
        </w:tc>
      </w:tr>
      <w:tr w:rsidR="59FB5D73" w14:paraId="665ECCB1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36DC04F" w14:textId="58A28AF8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zna Dekalog i Przykazanie Miłości oraz rozumie ich znaczenie w życiu człowieka</w:t>
            </w:r>
          </w:p>
        </w:tc>
        <w:tc>
          <w:tcPr>
            <w:tcW w:w="4822" w:type="dxa"/>
            <w:vMerge/>
            <w:vAlign w:val="center"/>
          </w:tcPr>
          <w:p w14:paraId="54ECFD60" w14:textId="77777777" w:rsidR="00AE4920" w:rsidRDefault="00AE4920"/>
        </w:tc>
        <w:tc>
          <w:tcPr>
            <w:tcW w:w="3870" w:type="dxa"/>
            <w:vMerge/>
            <w:vAlign w:val="center"/>
          </w:tcPr>
          <w:p w14:paraId="5BC12CF2" w14:textId="77777777" w:rsidR="00AE4920" w:rsidRDefault="00AE4920"/>
        </w:tc>
      </w:tr>
      <w:tr w:rsidR="59FB5D73" w14:paraId="210FD9B9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17927BBF" w14:textId="231D9B9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rozumie potrzebę kształtowania sumienia dla właściwego wzrastania w wierze</w:t>
            </w:r>
          </w:p>
        </w:tc>
        <w:tc>
          <w:tcPr>
            <w:tcW w:w="4822" w:type="dxa"/>
            <w:vMerge/>
            <w:vAlign w:val="center"/>
          </w:tcPr>
          <w:p w14:paraId="5FD3852E" w14:textId="77777777" w:rsidR="00AE4920" w:rsidRDefault="00AE4920"/>
        </w:tc>
        <w:tc>
          <w:tcPr>
            <w:tcW w:w="3870" w:type="dxa"/>
            <w:vMerge/>
            <w:vAlign w:val="center"/>
          </w:tcPr>
          <w:p w14:paraId="27A6714A" w14:textId="77777777" w:rsidR="00AE4920" w:rsidRDefault="00AE4920"/>
        </w:tc>
      </w:tr>
      <w:tr w:rsidR="59FB5D73" w14:paraId="4C253917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BA97995" w14:textId="0C155665" w:rsidR="3E5D80DB" w:rsidRDefault="3E5D80DB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s</w:t>
            </w:r>
            <w:r w:rsidR="59FB5D73" w:rsidRPr="59FB5D73">
              <w:rPr>
                <w:rFonts w:ascii="Calibri" w:eastAsia="Calibri" w:hAnsi="Calibri" w:cs="Calibri"/>
                <w:sz w:val="25"/>
                <w:szCs w:val="25"/>
              </w:rPr>
              <w:t>zuka prawdy</w:t>
            </w:r>
          </w:p>
        </w:tc>
        <w:tc>
          <w:tcPr>
            <w:tcW w:w="4822" w:type="dxa"/>
            <w:vMerge/>
            <w:vAlign w:val="center"/>
          </w:tcPr>
          <w:p w14:paraId="6FA466D4" w14:textId="77777777" w:rsidR="00AE4920" w:rsidRDefault="00AE4920"/>
        </w:tc>
        <w:tc>
          <w:tcPr>
            <w:tcW w:w="3870" w:type="dxa"/>
            <w:vMerge/>
            <w:vAlign w:val="center"/>
          </w:tcPr>
          <w:p w14:paraId="272E9D71" w14:textId="77777777" w:rsidR="00AE4920" w:rsidRDefault="00AE4920"/>
        </w:tc>
      </w:tr>
      <w:tr w:rsidR="59FB5D73" w14:paraId="3CE0ABA4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7C18CEE" w14:textId="38F6521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przyjąć uwagę i krytykę bez urazy</w:t>
            </w:r>
          </w:p>
        </w:tc>
        <w:tc>
          <w:tcPr>
            <w:tcW w:w="4822" w:type="dxa"/>
            <w:vMerge/>
            <w:vAlign w:val="center"/>
          </w:tcPr>
          <w:p w14:paraId="048AF17E" w14:textId="77777777" w:rsidR="00AE4920" w:rsidRDefault="00AE4920"/>
        </w:tc>
        <w:tc>
          <w:tcPr>
            <w:tcW w:w="3870" w:type="dxa"/>
            <w:vMerge/>
            <w:vAlign w:val="center"/>
          </w:tcPr>
          <w:p w14:paraId="3275897E" w14:textId="77777777" w:rsidR="00AE4920" w:rsidRDefault="00AE4920"/>
        </w:tc>
      </w:tr>
      <w:tr w:rsidR="59FB5D73" w14:paraId="2EF65BBD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B0F9105" w14:textId="0F69936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przyznać się do niewiedzy, do błędu, do popełnionego wykroczenia  </w:t>
            </w:r>
          </w:p>
        </w:tc>
        <w:tc>
          <w:tcPr>
            <w:tcW w:w="4822" w:type="dxa"/>
            <w:vMerge/>
            <w:vAlign w:val="center"/>
          </w:tcPr>
          <w:p w14:paraId="63B095BF" w14:textId="77777777" w:rsidR="00AE4920" w:rsidRDefault="00AE4920"/>
        </w:tc>
        <w:tc>
          <w:tcPr>
            <w:tcW w:w="3870" w:type="dxa"/>
            <w:vMerge/>
            <w:vAlign w:val="center"/>
          </w:tcPr>
          <w:p w14:paraId="7C4B5068" w14:textId="77777777" w:rsidR="00AE4920" w:rsidRDefault="00AE4920"/>
        </w:tc>
      </w:tr>
      <w:tr w:rsidR="59FB5D73" w14:paraId="377AF94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3BDA9BD" w14:textId="47D8B46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dzielić się zasługami i sukcesami z innymi – „nie tylko ja, inni też”</w:t>
            </w:r>
          </w:p>
        </w:tc>
        <w:tc>
          <w:tcPr>
            <w:tcW w:w="4822" w:type="dxa"/>
            <w:vMerge/>
            <w:vAlign w:val="center"/>
          </w:tcPr>
          <w:p w14:paraId="515415AF" w14:textId="77777777" w:rsidR="00AE4920" w:rsidRDefault="00AE4920"/>
        </w:tc>
        <w:tc>
          <w:tcPr>
            <w:tcW w:w="3870" w:type="dxa"/>
            <w:vMerge/>
            <w:vAlign w:val="center"/>
          </w:tcPr>
          <w:p w14:paraId="102769F0" w14:textId="77777777" w:rsidR="00AE4920" w:rsidRDefault="00AE4920"/>
        </w:tc>
      </w:tr>
      <w:tr w:rsidR="59FB5D73" w14:paraId="22DE6E5D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95557F8" w14:textId="6BCECFAD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jest świadomie posłuszny swoim Rodzicom i nauczycielom</w:t>
            </w:r>
          </w:p>
        </w:tc>
        <w:tc>
          <w:tcPr>
            <w:tcW w:w="4822" w:type="dxa"/>
            <w:vMerge w:val="restart"/>
            <w:tcMar>
              <w:left w:w="105" w:type="dxa"/>
              <w:right w:w="105" w:type="dxa"/>
            </w:tcMar>
          </w:tcPr>
          <w:p w14:paraId="497FC504" w14:textId="1950FB77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7C8F196D" w14:textId="688F288C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obchodzenie świąt patriotycznych, pogłębianie wiedzy historycznej, pielgrzymki, opieka nad grobami żołnierzy</w:t>
            </w:r>
          </w:p>
        </w:tc>
        <w:tc>
          <w:tcPr>
            <w:tcW w:w="3870" w:type="dxa"/>
            <w:vMerge/>
            <w:vAlign w:val="center"/>
          </w:tcPr>
          <w:p w14:paraId="1A33993A" w14:textId="77777777" w:rsidR="00AE4920" w:rsidRDefault="00AE4920"/>
        </w:tc>
      </w:tr>
      <w:tr w:rsidR="59FB5D73" w14:paraId="291E82A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FE141D9" w14:textId="0FCD1C0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wobec osób starszych odnosi się z szacunkiem</w:t>
            </w:r>
          </w:p>
        </w:tc>
        <w:tc>
          <w:tcPr>
            <w:tcW w:w="4822" w:type="dxa"/>
            <w:vMerge/>
            <w:vAlign w:val="center"/>
          </w:tcPr>
          <w:p w14:paraId="66896ADE" w14:textId="77777777" w:rsidR="00AE4920" w:rsidRDefault="00AE4920"/>
        </w:tc>
        <w:tc>
          <w:tcPr>
            <w:tcW w:w="3870" w:type="dxa"/>
            <w:vMerge/>
            <w:vAlign w:val="center"/>
          </w:tcPr>
          <w:p w14:paraId="3D7BA2C3" w14:textId="77777777" w:rsidR="00AE4920" w:rsidRDefault="00AE4920"/>
        </w:tc>
      </w:tr>
      <w:tr w:rsidR="59FB5D73" w14:paraId="4A381684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BD567D5" w14:textId="7063C6D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szanuje i podtrzymuje polską historię i tradycję</w:t>
            </w:r>
          </w:p>
        </w:tc>
        <w:tc>
          <w:tcPr>
            <w:tcW w:w="4822" w:type="dxa"/>
            <w:vMerge/>
            <w:vAlign w:val="center"/>
          </w:tcPr>
          <w:p w14:paraId="6B4366A5" w14:textId="77777777" w:rsidR="00AE4920" w:rsidRDefault="00AE4920"/>
        </w:tc>
        <w:tc>
          <w:tcPr>
            <w:tcW w:w="3870" w:type="dxa"/>
            <w:vMerge/>
            <w:vAlign w:val="center"/>
          </w:tcPr>
          <w:p w14:paraId="045E6FB7" w14:textId="77777777" w:rsidR="00AE4920" w:rsidRDefault="00AE4920"/>
        </w:tc>
      </w:tr>
      <w:tr w:rsidR="59FB5D73" w14:paraId="0CD745E0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726821B" w14:textId="5329723C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zna i szanuje polskich bohaterów narodowych</w:t>
            </w:r>
          </w:p>
        </w:tc>
        <w:tc>
          <w:tcPr>
            <w:tcW w:w="4822" w:type="dxa"/>
            <w:vMerge/>
            <w:vAlign w:val="center"/>
          </w:tcPr>
          <w:p w14:paraId="1FA4D8C1" w14:textId="77777777" w:rsidR="00AE4920" w:rsidRDefault="00AE4920"/>
        </w:tc>
        <w:tc>
          <w:tcPr>
            <w:tcW w:w="3870" w:type="dxa"/>
            <w:vMerge/>
            <w:vAlign w:val="center"/>
          </w:tcPr>
          <w:p w14:paraId="0FFAAF95" w14:textId="77777777" w:rsidR="00AE4920" w:rsidRDefault="00AE4920"/>
        </w:tc>
      </w:tr>
      <w:tr w:rsidR="59FB5D73" w14:paraId="688C0D5C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B4311C6" w14:textId="05521904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wypowiada się poprawną polszczyzną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52BD14B3" w14:textId="1571D7BF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wszystkie lekcje, obchodzenie Dnia Języka Polskiego, Dnia Teatru, Dnia Czytelnictwa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7CDA8A2A" w14:textId="47EA4DA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nauczyciele </w:t>
            </w:r>
          </w:p>
        </w:tc>
      </w:tr>
      <w:tr w:rsidR="59FB5D73" w14:paraId="7DEB6B33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BB0960A" w14:textId="2ADDDD0C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korzysta z dostępnych źródeł informacji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52CECC3F" w14:textId="1287C477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zajęcia przedmiotowe, korzystanie z biblioteki szkolnej, warsztaty dotyczące sensownego korzystania z mediów społecznościowych</w:t>
            </w:r>
          </w:p>
        </w:tc>
        <w:tc>
          <w:tcPr>
            <w:tcW w:w="3870" w:type="dxa"/>
            <w:vMerge w:val="restart"/>
            <w:tcMar>
              <w:left w:w="105" w:type="dxa"/>
              <w:right w:w="105" w:type="dxa"/>
            </w:tcMar>
          </w:tcPr>
          <w:p w14:paraId="73877931" w14:textId="2C512DA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43A86139" w14:textId="651ECD9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wychowawca klasy, nauczyciele zajęć dodatkowych,</w:t>
            </w:r>
          </w:p>
          <w:p w14:paraId="13FE8499" w14:textId="46D29BB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 psycholodzy</w:t>
            </w:r>
          </w:p>
        </w:tc>
      </w:tr>
      <w:tr w:rsidR="59FB5D73" w14:paraId="53693D8C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04D340C" w14:textId="620A679B" w:rsidR="59FB5D73" w:rsidRDefault="5F70DDFC" w:rsidP="1557A59D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1557A59D">
              <w:rPr>
                <w:rFonts w:ascii="Calibri" w:eastAsia="Calibri" w:hAnsi="Calibri" w:cs="Calibri"/>
                <w:sz w:val="25"/>
                <w:szCs w:val="25"/>
              </w:rPr>
              <w:t>umie zorganizować</w:t>
            </w:r>
            <w:r w:rsidR="1CB5097F" w:rsidRPr="1557A59D">
              <w:rPr>
                <w:rFonts w:ascii="Calibri" w:eastAsia="Calibri" w:hAnsi="Calibri" w:cs="Calibri"/>
                <w:sz w:val="25"/>
                <w:szCs w:val="25"/>
              </w:rPr>
              <w:t xml:space="preserve"> i </w:t>
            </w:r>
            <w:r w:rsidR="1CB5097F" w:rsidRPr="1557A59D"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  <w:t>odpowiednio uporządkować</w:t>
            </w:r>
            <w:r w:rsidRPr="1557A59D"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  <w:t xml:space="preserve"> </w:t>
            </w:r>
            <w:r w:rsidRPr="1557A59D">
              <w:rPr>
                <w:rFonts w:ascii="Calibri" w:eastAsia="Calibri" w:hAnsi="Calibri" w:cs="Calibri"/>
                <w:sz w:val="25"/>
                <w:szCs w:val="25"/>
              </w:rPr>
              <w:t>swój czas na modlitwę, pracę, wypoczynek, bycie z innymi, zabawę, sport, rekreację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54A188DD" w14:textId="4F1FBB1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godziny wychowawcze, warsztaty na temat organizacji czasu</w:t>
            </w:r>
          </w:p>
        </w:tc>
        <w:tc>
          <w:tcPr>
            <w:tcW w:w="3870" w:type="dxa"/>
            <w:vMerge/>
            <w:vAlign w:val="center"/>
          </w:tcPr>
          <w:p w14:paraId="79116C18" w14:textId="77777777" w:rsidR="00AE4920" w:rsidRDefault="00AE4920"/>
        </w:tc>
      </w:tr>
      <w:tr w:rsidR="59FB5D73" w14:paraId="37913C32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2599B44" w14:textId="4EC7A9F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wie jak się zdrowo odżywiać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6ED4ECEC" w14:textId="0574EC8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lekcje techniki, godziny wychowawcze,</w:t>
            </w:r>
          </w:p>
        </w:tc>
        <w:tc>
          <w:tcPr>
            <w:tcW w:w="3870" w:type="dxa"/>
            <w:vMerge/>
            <w:vAlign w:val="center"/>
          </w:tcPr>
          <w:p w14:paraId="433A7472" w14:textId="77777777" w:rsidR="00AE4920" w:rsidRDefault="00AE4920"/>
        </w:tc>
      </w:tr>
      <w:tr w:rsidR="59FB5D73" w14:paraId="732C8B2F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513EB3E" w14:textId="7324CE8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rozumie pojęcie godności kobiety i mężczyzny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14565111" w14:textId="04353EB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godziny wychowawcze, lekcje religii, rekolekcje,</w:t>
            </w:r>
          </w:p>
        </w:tc>
        <w:tc>
          <w:tcPr>
            <w:tcW w:w="3870" w:type="dxa"/>
            <w:vMerge/>
            <w:vAlign w:val="center"/>
          </w:tcPr>
          <w:p w14:paraId="68396582" w14:textId="77777777" w:rsidR="00AE4920" w:rsidRDefault="00AE4920"/>
        </w:tc>
      </w:tr>
      <w:tr w:rsidR="59FB5D73" w14:paraId="3427D6E1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D861674" w14:textId="1F3FD388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lastRenderedPageBreak/>
              <w:t>prawidłowo ocenia zagrożenia dla swojego zdrowia i nie podejmuje działań przeciwko swojemu zdrowiu fizycznemu i psychicznemu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7B383D50" w14:textId="20DF5E53" w:rsidR="083E804F" w:rsidRDefault="083E804F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godziny wychowawcze (</w:t>
            </w:r>
            <w:r w:rsidR="175397C3" w:rsidRPr="59FB5D73">
              <w:rPr>
                <w:rFonts w:ascii="Calibri" w:eastAsia="Calibri" w:hAnsi="Calibri" w:cs="Calibri"/>
                <w:sz w:val="25"/>
                <w:szCs w:val="25"/>
              </w:rPr>
              <w:t>zajęcia profilaktyczne)</w:t>
            </w:r>
          </w:p>
        </w:tc>
        <w:tc>
          <w:tcPr>
            <w:tcW w:w="3870" w:type="dxa"/>
            <w:vMerge/>
            <w:vAlign w:val="center"/>
          </w:tcPr>
          <w:p w14:paraId="0CEA7FAB" w14:textId="77777777" w:rsidR="00AE4920" w:rsidRDefault="00AE4920"/>
        </w:tc>
      </w:tr>
      <w:tr w:rsidR="59FB5D73" w14:paraId="6003AE4E" w14:textId="77777777" w:rsidTr="1557A59D">
        <w:trPr>
          <w:trHeight w:val="300"/>
        </w:trPr>
        <w:tc>
          <w:tcPr>
            <w:tcW w:w="1568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0B6455E" w14:textId="0FB7C76F" w:rsidR="59FB5D73" w:rsidRDefault="59FB5D73" w:rsidP="59FB5D73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SZACUNEK DLA INNYCH, PRZYZWOITOŚĆ, ODPOWIEDZIALNOŚĆ ZA SIEBIE INNYCH</w:t>
            </w:r>
          </w:p>
        </w:tc>
      </w:tr>
      <w:tr w:rsidR="59FB5D73" w14:paraId="1890DD9A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5FB43A4" w14:textId="6F859314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CELE SZCZEGÓŁOWE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4AB12B9D" w14:textId="514A765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SPOSOBY REALIZACJI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0DE19CF3" w14:textId="1E6E244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ODPOWIEDZIALNI</w:t>
            </w:r>
          </w:p>
        </w:tc>
      </w:tr>
      <w:tr w:rsidR="59FB5D73" w14:paraId="683F4D21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00B002A" w14:textId="5A3E12A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Uczeń: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6631816A" w14:textId="54F4358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 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016DEB39" w14:textId="78F4C85C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 </w:t>
            </w:r>
          </w:p>
        </w:tc>
      </w:tr>
      <w:tr w:rsidR="59FB5D73" w14:paraId="27FA51AF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610A9DA2" w14:textId="1C6D78E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przyjmuje, że Bóg jest najwyższą instancją wartości, zasad moralnych i miłości</w:t>
            </w:r>
            <w:r w:rsidR="026AD2E0" w:rsidRPr="59FB5D73">
              <w:rPr>
                <w:rFonts w:ascii="Calibri" w:eastAsia="Calibri" w:hAnsi="Calibri" w:cs="Calibri"/>
                <w:sz w:val="25"/>
                <w:szCs w:val="25"/>
              </w:rPr>
              <w:t>;</w:t>
            </w: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 rozumie, że wiar</w:t>
            </w:r>
            <w:r w:rsidR="371C80F0"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a, </w:t>
            </w:r>
            <w:r w:rsidRPr="59FB5D73">
              <w:rPr>
                <w:rFonts w:ascii="Calibri" w:eastAsia="Calibri" w:hAnsi="Calibri" w:cs="Calibri"/>
                <w:sz w:val="25"/>
                <w:szCs w:val="25"/>
              </w:rPr>
              <w:t>miłość do Boga i ludzi nie opiera się na emocjach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6C5E3063" w14:textId="4040A7D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lekcje religii, przykład dorosłych, wszystkie zajęcia szkolne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7E358B99" w14:textId="264CA18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katecheta, wychowawcy, dyrektor</w:t>
            </w:r>
          </w:p>
        </w:tc>
      </w:tr>
      <w:tr w:rsidR="59FB5D73" w14:paraId="040CD398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C52DEE3" w14:textId="0293D378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rozpoznaje i nazywa emocje</w:t>
            </w:r>
          </w:p>
        </w:tc>
        <w:tc>
          <w:tcPr>
            <w:tcW w:w="4822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1B4E092E" w14:textId="0190121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lekcje wychowawcze, bieżące reagowanie w codziennych sytuacjach, warsztaty dotyczące korzystanie z portali społecznościowych, szeroko rozumianej „kultury w sieci”</w:t>
            </w:r>
          </w:p>
        </w:tc>
        <w:tc>
          <w:tcPr>
            <w:tcW w:w="3870" w:type="dxa"/>
            <w:vMerge w:val="restart"/>
            <w:tcMar>
              <w:left w:w="105" w:type="dxa"/>
              <w:right w:w="105" w:type="dxa"/>
            </w:tcMar>
          </w:tcPr>
          <w:p w14:paraId="2F748DC4" w14:textId="7DEB266B" w:rsidR="59FB5D73" w:rsidRDefault="59FB5D73" w:rsidP="59FB5D73">
            <w:pPr>
              <w:spacing w:beforeAutospacing="1" w:after="200" w:afterAutospacing="1" w:line="276" w:lineRule="auto"/>
              <w:jc w:val="both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73D32304" w14:textId="2D38566F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442AB018" w14:textId="7659448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1A4D16F3" w14:textId="2860833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3F3ED368" w14:textId="3DB5DA74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Wychowawcy, pedagodzy, psycholodzy </w:t>
            </w:r>
          </w:p>
        </w:tc>
      </w:tr>
      <w:tr w:rsidR="59FB5D73" w14:paraId="414928C5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423EC18" w14:textId="196B1CA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kształci umiejętność wyrażania uczuć,</w:t>
            </w:r>
          </w:p>
        </w:tc>
        <w:tc>
          <w:tcPr>
            <w:tcW w:w="4822" w:type="dxa"/>
            <w:vMerge/>
            <w:vAlign w:val="center"/>
          </w:tcPr>
          <w:p w14:paraId="43245312" w14:textId="77777777" w:rsidR="00AE4920" w:rsidRDefault="00AE4920"/>
        </w:tc>
        <w:tc>
          <w:tcPr>
            <w:tcW w:w="3870" w:type="dxa"/>
            <w:vMerge/>
            <w:vAlign w:val="center"/>
          </w:tcPr>
          <w:p w14:paraId="77A40651" w14:textId="77777777" w:rsidR="00AE4920" w:rsidRDefault="00AE4920"/>
        </w:tc>
      </w:tr>
      <w:tr w:rsidR="59FB5D73" w14:paraId="49FFD719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0FC3096" w14:textId="5B4AE22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zna sposoby radzenia sobie ze stresem</w:t>
            </w:r>
          </w:p>
        </w:tc>
        <w:tc>
          <w:tcPr>
            <w:tcW w:w="4822" w:type="dxa"/>
            <w:vMerge/>
            <w:vAlign w:val="center"/>
          </w:tcPr>
          <w:p w14:paraId="1670F807" w14:textId="77777777" w:rsidR="00AE4920" w:rsidRDefault="00AE4920"/>
        </w:tc>
        <w:tc>
          <w:tcPr>
            <w:tcW w:w="3870" w:type="dxa"/>
            <w:vMerge/>
            <w:vAlign w:val="center"/>
          </w:tcPr>
          <w:p w14:paraId="547EFBAB" w14:textId="77777777" w:rsidR="00AE4920" w:rsidRDefault="00AE4920"/>
        </w:tc>
      </w:tr>
      <w:tr w:rsidR="59FB5D73" w14:paraId="6D1A51C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7091D30" w14:textId="5251C3E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panuje nad głosem i słowami</w:t>
            </w:r>
          </w:p>
        </w:tc>
        <w:tc>
          <w:tcPr>
            <w:tcW w:w="4822" w:type="dxa"/>
            <w:vMerge/>
            <w:vAlign w:val="center"/>
          </w:tcPr>
          <w:p w14:paraId="7E97AC6B" w14:textId="77777777" w:rsidR="00AE4920" w:rsidRDefault="00AE4920"/>
        </w:tc>
        <w:tc>
          <w:tcPr>
            <w:tcW w:w="3870" w:type="dxa"/>
            <w:vMerge/>
            <w:vAlign w:val="center"/>
          </w:tcPr>
          <w:p w14:paraId="6C81ADC1" w14:textId="77777777" w:rsidR="00AE4920" w:rsidRDefault="00AE4920"/>
        </w:tc>
      </w:tr>
      <w:tr w:rsidR="59FB5D73" w14:paraId="420BD4CE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28F0A5D" w14:textId="1C684EB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wyraźnie i jasno formułuje wypowiedzi</w:t>
            </w:r>
          </w:p>
        </w:tc>
        <w:tc>
          <w:tcPr>
            <w:tcW w:w="4822" w:type="dxa"/>
            <w:vMerge/>
            <w:vAlign w:val="center"/>
          </w:tcPr>
          <w:p w14:paraId="234EF66C" w14:textId="77777777" w:rsidR="00AE4920" w:rsidRDefault="00AE4920"/>
        </w:tc>
        <w:tc>
          <w:tcPr>
            <w:tcW w:w="3870" w:type="dxa"/>
            <w:vMerge/>
            <w:vAlign w:val="center"/>
          </w:tcPr>
          <w:p w14:paraId="501612E1" w14:textId="77777777" w:rsidR="00AE4920" w:rsidRDefault="00AE4920"/>
        </w:tc>
      </w:tr>
      <w:tr w:rsidR="59FB5D73" w14:paraId="6170259D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9B2B026" w14:textId="2BD154E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pogłębia umiejętność komunikacji</w:t>
            </w:r>
          </w:p>
        </w:tc>
        <w:tc>
          <w:tcPr>
            <w:tcW w:w="4822" w:type="dxa"/>
            <w:vMerge/>
            <w:vAlign w:val="center"/>
          </w:tcPr>
          <w:p w14:paraId="030A0123" w14:textId="77777777" w:rsidR="00AE4920" w:rsidRDefault="00AE4920"/>
        </w:tc>
        <w:tc>
          <w:tcPr>
            <w:tcW w:w="3870" w:type="dxa"/>
            <w:vMerge/>
            <w:vAlign w:val="center"/>
          </w:tcPr>
          <w:p w14:paraId="45E6B99E" w14:textId="77777777" w:rsidR="00AE4920" w:rsidRDefault="00AE4920"/>
        </w:tc>
      </w:tr>
      <w:tr w:rsidR="59FB5D73" w14:paraId="2CA5AE20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C75291C" w14:textId="1AB976D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przestrzega form grzecznościowych</w:t>
            </w:r>
          </w:p>
        </w:tc>
        <w:tc>
          <w:tcPr>
            <w:tcW w:w="4822" w:type="dxa"/>
            <w:vMerge/>
            <w:vAlign w:val="center"/>
          </w:tcPr>
          <w:p w14:paraId="12BA5916" w14:textId="77777777" w:rsidR="00AE4920" w:rsidRDefault="00AE4920"/>
        </w:tc>
        <w:tc>
          <w:tcPr>
            <w:tcW w:w="3870" w:type="dxa"/>
            <w:vMerge/>
            <w:vAlign w:val="center"/>
          </w:tcPr>
          <w:p w14:paraId="321A01BA" w14:textId="77777777" w:rsidR="00AE4920" w:rsidRDefault="00AE4920"/>
        </w:tc>
      </w:tr>
      <w:tr w:rsidR="59FB5D73" w14:paraId="39EA59E9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2A2E6A8" w14:textId="1C0CBB54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rozwija w sobie umiejętność reagowania na nieakceptowane zachowania innych</w:t>
            </w:r>
          </w:p>
        </w:tc>
        <w:tc>
          <w:tcPr>
            <w:tcW w:w="4822" w:type="dxa"/>
            <w:vMerge/>
            <w:vAlign w:val="center"/>
          </w:tcPr>
          <w:p w14:paraId="6E7080F7" w14:textId="77777777" w:rsidR="00AE4920" w:rsidRDefault="00AE4920"/>
        </w:tc>
        <w:tc>
          <w:tcPr>
            <w:tcW w:w="3870" w:type="dxa"/>
            <w:vMerge/>
            <w:vAlign w:val="center"/>
          </w:tcPr>
          <w:p w14:paraId="447C1B55" w14:textId="77777777" w:rsidR="00AE4920" w:rsidRDefault="00AE4920"/>
        </w:tc>
      </w:tr>
      <w:tr w:rsidR="59FB5D73" w14:paraId="5CFA7B93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9BDC98B" w14:textId="64D7B5B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rozwiązywać konflikty</w:t>
            </w:r>
          </w:p>
        </w:tc>
        <w:tc>
          <w:tcPr>
            <w:tcW w:w="4822" w:type="dxa"/>
            <w:vMerge/>
            <w:vAlign w:val="center"/>
          </w:tcPr>
          <w:p w14:paraId="2CE788AC" w14:textId="77777777" w:rsidR="00AE4920" w:rsidRDefault="00AE4920"/>
        </w:tc>
        <w:tc>
          <w:tcPr>
            <w:tcW w:w="3870" w:type="dxa"/>
            <w:vMerge/>
            <w:vAlign w:val="center"/>
          </w:tcPr>
          <w:p w14:paraId="50180ABF" w14:textId="77777777" w:rsidR="00AE4920" w:rsidRDefault="00AE4920"/>
        </w:tc>
      </w:tr>
      <w:tr w:rsidR="59FB5D73" w14:paraId="099F74DA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0608BC7" w14:textId="6E75FDB7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okazać radość</w:t>
            </w:r>
          </w:p>
        </w:tc>
        <w:tc>
          <w:tcPr>
            <w:tcW w:w="4822" w:type="dxa"/>
            <w:vMerge/>
            <w:vAlign w:val="center"/>
          </w:tcPr>
          <w:p w14:paraId="248F6EC8" w14:textId="77777777" w:rsidR="00AE4920" w:rsidRDefault="00AE4920"/>
        </w:tc>
        <w:tc>
          <w:tcPr>
            <w:tcW w:w="3870" w:type="dxa"/>
            <w:vMerge/>
            <w:vAlign w:val="center"/>
          </w:tcPr>
          <w:p w14:paraId="0E655589" w14:textId="77777777" w:rsidR="00AE4920" w:rsidRDefault="00AE4920"/>
        </w:tc>
      </w:tr>
      <w:tr w:rsidR="59FB5D73" w14:paraId="4DA05731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</w:tcPr>
          <w:p w14:paraId="2D1CB933" w14:textId="5CBBDD0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się wspólnie bawić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</w:tcPr>
          <w:p w14:paraId="67E603D4" w14:textId="36CC3958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organizacja wspólnego świętowania urodzin, bale i szkolne, wycieczki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448F9B3B" w14:textId="11A43E0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nauczyciele, wychowawca</w:t>
            </w:r>
          </w:p>
        </w:tc>
      </w:tr>
      <w:tr w:rsidR="59FB5D73" w14:paraId="319BE4E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</w:tcPr>
          <w:p w14:paraId="2628F32E" w14:textId="77043BD7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dba o kulturę stroju ubierając się stosownie do wizerunku ucznia Szkoły Katolickiej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</w:tcPr>
          <w:p w14:paraId="23FF3B9A" w14:textId="7B9E44B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przestrzeganie regulaminu stroju, godziny wychowawcze na temat zasad kultury stroju, przykłady dorosłych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109BDA7" w14:textId="52B0F1B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wychowawca klasy</w:t>
            </w:r>
          </w:p>
        </w:tc>
      </w:tr>
      <w:tr w:rsidR="59FB5D73" w14:paraId="5947744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3741FF4" w14:textId="3FC9D00B" w:rsidR="59FB5D73" w:rsidRDefault="5F70DDFC" w:rsidP="1557A59D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1557A59D">
              <w:rPr>
                <w:rFonts w:ascii="Calibri" w:eastAsia="Calibri" w:hAnsi="Calibri" w:cs="Calibri"/>
                <w:sz w:val="25"/>
                <w:szCs w:val="25"/>
              </w:rPr>
              <w:t>dba o porządek</w:t>
            </w:r>
            <w:r w:rsidR="49739AC4" w:rsidRPr="1557A59D">
              <w:rPr>
                <w:rFonts w:ascii="Calibri" w:eastAsia="Calibri" w:hAnsi="Calibri" w:cs="Calibri"/>
                <w:sz w:val="25"/>
                <w:szCs w:val="25"/>
              </w:rPr>
              <w:t xml:space="preserve"> </w:t>
            </w:r>
            <w:r w:rsidR="49739AC4" w:rsidRPr="1557A59D"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  <w:t>w swoich rzeczach</w:t>
            </w:r>
            <w:r w:rsidR="599E2B9E" w:rsidRPr="1557A59D"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  <w:t>,</w:t>
            </w:r>
            <w:r w:rsidRPr="1557A59D"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  <w:t xml:space="preserve"> </w:t>
            </w:r>
            <w:r w:rsidRPr="1557A59D">
              <w:rPr>
                <w:rFonts w:ascii="Calibri" w:eastAsia="Calibri" w:hAnsi="Calibri" w:cs="Calibri"/>
                <w:sz w:val="25"/>
                <w:szCs w:val="25"/>
              </w:rPr>
              <w:t>w miejscu nauki</w:t>
            </w:r>
            <w:r w:rsidR="31498582" w:rsidRPr="1557A59D">
              <w:rPr>
                <w:rFonts w:ascii="Calibri" w:eastAsia="Calibri" w:hAnsi="Calibri" w:cs="Calibri"/>
                <w:sz w:val="25"/>
                <w:szCs w:val="25"/>
              </w:rPr>
              <w:t xml:space="preserve"> </w:t>
            </w:r>
            <w:r w:rsidR="31498582" w:rsidRPr="1557A59D"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  <w:t>oraz w klasie</w:t>
            </w:r>
          </w:p>
        </w:tc>
        <w:tc>
          <w:tcPr>
            <w:tcW w:w="4822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2F138C9" w14:textId="7FAD857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codzienne funkcjonowanie w szkole wspierane przez dorosłych - systematyczne sprawdzanie wykonanych zadań, cierpliwe zwracanie uwagi i pomoc w znalezieniu </w:t>
            </w:r>
            <w:r w:rsidRPr="59FB5D73">
              <w:rPr>
                <w:rFonts w:ascii="Calibri" w:eastAsia="Calibri" w:hAnsi="Calibri" w:cs="Calibri"/>
                <w:sz w:val="25"/>
                <w:szCs w:val="25"/>
              </w:rPr>
              <w:lastRenderedPageBreak/>
              <w:t>rozwiązań w sytuacji niewłaściwego zachowania</w:t>
            </w:r>
          </w:p>
        </w:tc>
        <w:tc>
          <w:tcPr>
            <w:tcW w:w="3870" w:type="dxa"/>
            <w:vMerge w:val="restart"/>
            <w:tcMar>
              <w:left w:w="105" w:type="dxa"/>
              <w:right w:w="105" w:type="dxa"/>
            </w:tcMar>
          </w:tcPr>
          <w:p w14:paraId="3C1F3D2E" w14:textId="6A4BA99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0611F043" w14:textId="6E24827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nauczyciele </w:t>
            </w:r>
          </w:p>
        </w:tc>
      </w:tr>
      <w:tr w:rsidR="59FB5D73" w14:paraId="318C00B3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3D493AA" w14:textId="389B78E0" w:rsidR="287DC2C5" w:rsidRDefault="287DC2C5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s</w:t>
            </w:r>
            <w:r w:rsidR="59FB5D73" w:rsidRPr="59FB5D73">
              <w:rPr>
                <w:rFonts w:ascii="Calibri" w:eastAsia="Calibri" w:hAnsi="Calibri" w:cs="Calibri"/>
                <w:sz w:val="25"/>
                <w:szCs w:val="25"/>
              </w:rPr>
              <w:t>ystematycznie odrabia zadania</w:t>
            </w:r>
          </w:p>
        </w:tc>
        <w:tc>
          <w:tcPr>
            <w:tcW w:w="4822" w:type="dxa"/>
            <w:vMerge/>
            <w:vAlign w:val="center"/>
          </w:tcPr>
          <w:p w14:paraId="476FB5D3" w14:textId="77777777" w:rsidR="00AE4920" w:rsidRDefault="00AE4920"/>
        </w:tc>
        <w:tc>
          <w:tcPr>
            <w:tcW w:w="3870" w:type="dxa"/>
            <w:vMerge/>
            <w:vAlign w:val="center"/>
          </w:tcPr>
          <w:p w14:paraId="31251B69" w14:textId="77777777" w:rsidR="00AE4920" w:rsidRDefault="00AE4920"/>
        </w:tc>
      </w:tr>
      <w:tr w:rsidR="59FB5D73" w14:paraId="6D16D90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B0B0E26" w14:textId="6CD1FDE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wykonuje polecone prace</w:t>
            </w:r>
          </w:p>
        </w:tc>
        <w:tc>
          <w:tcPr>
            <w:tcW w:w="4822" w:type="dxa"/>
            <w:vMerge/>
            <w:vAlign w:val="center"/>
          </w:tcPr>
          <w:p w14:paraId="4BE02EA3" w14:textId="77777777" w:rsidR="00AE4920" w:rsidRDefault="00AE4920"/>
        </w:tc>
        <w:tc>
          <w:tcPr>
            <w:tcW w:w="3870" w:type="dxa"/>
            <w:vMerge/>
            <w:vAlign w:val="center"/>
          </w:tcPr>
          <w:p w14:paraId="46A9DA2C" w14:textId="77777777" w:rsidR="00AE4920" w:rsidRDefault="00AE4920"/>
        </w:tc>
      </w:tr>
      <w:tr w:rsidR="59FB5D73" w14:paraId="27AD0AF7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B6E1C3C" w14:textId="0A048F7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cierpliwie czeka na zabranie głosu</w:t>
            </w:r>
          </w:p>
        </w:tc>
        <w:tc>
          <w:tcPr>
            <w:tcW w:w="4822" w:type="dxa"/>
            <w:vMerge/>
            <w:vAlign w:val="center"/>
          </w:tcPr>
          <w:p w14:paraId="51E8CBA7" w14:textId="77777777" w:rsidR="00AE4920" w:rsidRDefault="00AE4920"/>
        </w:tc>
        <w:tc>
          <w:tcPr>
            <w:tcW w:w="3870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21A35A6" w14:textId="4390454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wychowawca, dyrektor,</w:t>
            </w:r>
          </w:p>
          <w:p w14:paraId="062CA582" w14:textId="73ED6168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</w:t>
            </w:r>
          </w:p>
          <w:p w14:paraId="0FB893BC" w14:textId="7D263E44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psycholodzy</w:t>
            </w:r>
          </w:p>
        </w:tc>
      </w:tr>
      <w:tr w:rsidR="59FB5D73" w14:paraId="48111905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A8CB45A" w14:textId="1FC2667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lastRenderedPageBreak/>
              <w:t>naprawia krzywdy</w:t>
            </w:r>
          </w:p>
        </w:tc>
        <w:tc>
          <w:tcPr>
            <w:tcW w:w="4822" w:type="dxa"/>
            <w:vMerge/>
            <w:vAlign w:val="center"/>
          </w:tcPr>
          <w:p w14:paraId="1DC48AB8" w14:textId="77777777" w:rsidR="00AE4920" w:rsidRDefault="00AE4920"/>
        </w:tc>
        <w:tc>
          <w:tcPr>
            <w:tcW w:w="3870" w:type="dxa"/>
            <w:vMerge/>
            <w:vAlign w:val="center"/>
          </w:tcPr>
          <w:p w14:paraId="74CF6B99" w14:textId="77777777" w:rsidR="00AE4920" w:rsidRDefault="00AE4920"/>
        </w:tc>
      </w:tr>
      <w:tr w:rsidR="59FB5D73" w14:paraId="5F1DBA61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86250B5" w14:textId="231969F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nie krzywdzi obmową, dokuczaniem wyśmiewaniem się</w:t>
            </w:r>
          </w:p>
        </w:tc>
        <w:tc>
          <w:tcPr>
            <w:tcW w:w="4822" w:type="dxa"/>
            <w:vMerge/>
            <w:vAlign w:val="center"/>
          </w:tcPr>
          <w:p w14:paraId="4F0F238E" w14:textId="77777777" w:rsidR="00AE4920" w:rsidRDefault="00AE4920"/>
        </w:tc>
        <w:tc>
          <w:tcPr>
            <w:tcW w:w="3870" w:type="dxa"/>
            <w:vMerge/>
            <w:vAlign w:val="center"/>
          </w:tcPr>
          <w:p w14:paraId="78F3CF87" w14:textId="77777777" w:rsidR="00AE4920" w:rsidRDefault="00AE4920"/>
        </w:tc>
      </w:tr>
      <w:tr w:rsidR="59FB5D73" w14:paraId="021BB32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9BA2B91" w14:textId="366DCC5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dba o dobro koleżanek i kolegów w zakresie niematerialnym i materialnym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731455DC" w14:textId="38F5582D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działalność na rzecz społeczności szkolnej, kolegów, koleżanek, rodziny, ludzi potrzebujących, przygotowywanie uroczystości, udział w życiu Kościoła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0FCA90AC" w14:textId="451B1A77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wychowawca, katecheta,</w:t>
            </w:r>
          </w:p>
          <w:p w14:paraId="024BB35D" w14:textId="3646A65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</w:t>
            </w:r>
          </w:p>
          <w:p w14:paraId="69BE74B7" w14:textId="7D8B319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psycholodzy</w:t>
            </w:r>
          </w:p>
        </w:tc>
      </w:tr>
      <w:tr w:rsidR="59FB5D73" w14:paraId="543AE612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9D03FCB" w14:textId="3498C4FC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dba o dobro szkoły</w:t>
            </w:r>
          </w:p>
        </w:tc>
        <w:tc>
          <w:tcPr>
            <w:tcW w:w="4822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89E3C93" w14:textId="047BF3A8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poznawanie przykładów życia, dyskusje, spotkania z ludźmi z innych kultur, wyjazdy, lektury, udział w akcjach na rzecz środowiska, uroczyste świętowanie Dnia Matki, Dnia Ojca, Dnia Babci i Dziadka, Dnia Nauczyciela, dokarmianie ptaków, dbanie o zieleń</w:t>
            </w:r>
            <w:r w:rsidR="035CBE3F" w:rsidRPr="59FB5D73">
              <w:rPr>
                <w:rFonts w:ascii="Calibri" w:eastAsia="Calibri" w:hAnsi="Calibri" w:cs="Calibri"/>
                <w:sz w:val="25"/>
                <w:szCs w:val="25"/>
              </w:rPr>
              <w:t>, dbanie o ogródek przedszkolny</w:t>
            </w:r>
          </w:p>
        </w:tc>
        <w:tc>
          <w:tcPr>
            <w:tcW w:w="3870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DA73E25" w14:textId="4147B0E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wychowawca, katecheta,</w:t>
            </w:r>
          </w:p>
          <w:p w14:paraId="75F462BE" w14:textId="2D295A77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</w:t>
            </w:r>
          </w:p>
          <w:p w14:paraId="44E1EB3D" w14:textId="422212A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psycholodzy</w:t>
            </w:r>
          </w:p>
        </w:tc>
      </w:tr>
      <w:tr w:rsidR="59FB5D73" w14:paraId="17A2B783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12BCD7E" w14:textId="00EC41AD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dba o dobro rodziny</w:t>
            </w:r>
          </w:p>
        </w:tc>
        <w:tc>
          <w:tcPr>
            <w:tcW w:w="4822" w:type="dxa"/>
            <w:vMerge/>
            <w:vAlign w:val="center"/>
          </w:tcPr>
          <w:p w14:paraId="470F80F5" w14:textId="77777777" w:rsidR="00AE4920" w:rsidRDefault="00AE4920"/>
        </w:tc>
        <w:tc>
          <w:tcPr>
            <w:tcW w:w="3870" w:type="dxa"/>
            <w:vMerge/>
            <w:vAlign w:val="center"/>
          </w:tcPr>
          <w:p w14:paraId="4A14D37F" w14:textId="77777777" w:rsidR="00AE4920" w:rsidRDefault="00AE4920"/>
        </w:tc>
      </w:tr>
      <w:tr w:rsidR="59FB5D73" w14:paraId="301D78E7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7A06C1C" w14:textId="0CB9663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dba o dobro Ojczyzny</w:t>
            </w:r>
          </w:p>
        </w:tc>
        <w:tc>
          <w:tcPr>
            <w:tcW w:w="4822" w:type="dxa"/>
            <w:vMerge/>
            <w:vAlign w:val="center"/>
          </w:tcPr>
          <w:p w14:paraId="3A8673C3" w14:textId="77777777" w:rsidR="00AE4920" w:rsidRDefault="00AE4920"/>
        </w:tc>
        <w:tc>
          <w:tcPr>
            <w:tcW w:w="3870" w:type="dxa"/>
            <w:vMerge/>
            <w:vAlign w:val="center"/>
          </w:tcPr>
          <w:p w14:paraId="4A935698" w14:textId="77777777" w:rsidR="00AE4920" w:rsidRDefault="00AE4920"/>
        </w:tc>
      </w:tr>
      <w:tr w:rsidR="59FB5D73" w14:paraId="0E0F5F54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C88EF25" w14:textId="5B4FD20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dba o dobro Kościoła</w:t>
            </w:r>
          </w:p>
        </w:tc>
        <w:tc>
          <w:tcPr>
            <w:tcW w:w="4822" w:type="dxa"/>
            <w:vMerge/>
            <w:vAlign w:val="center"/>
          </w:tcPr>
          <w:p w14:paraId="7D872FF5" w14:textId="77777777" w:rsidR="00AE4920" w:rsidRDefault="00AE4920"/>
        </w:tc>
        <w:tc>
          <w:tcPr>
            <w:tcW w:w="3870" w:type="dxa"/>
            <w:vMerge/>
            <w:vAlign w:val="center"/>
          </w:tcPr>
          <w:p w14:paraId="6AAA4BE6" w14:textId="77777777" w:rsidR="00AE4920" w:rsidRDefault="00AE4920"/>
        </w:tc>
      </w:tr>
      <w:tr w:rsidR="59FB5D73" w14:paraId="675D37B2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5841015" w14:textId="331E0C4D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jest odważny</w:t>
            </w:r>
          </w:p>
        </w:tc>
        <w:tc>
          <w:tcPr>
            <w:tcW w:w="4822" w:type="dxa"/>
            <w:vMerge/>
            <w:vAlign w:val="center"/>
          </w:tcPr>
          <w:p w14:paraId="20BFF8AF" w14:textId="77777777" w:rsidR="00AE4920" w:rsidRDefault="00AE4920"/>
        </w:tc>
        <w:tc>
          <w:tcPr>
            <w:tcW w:w="3870" w:type="dxa"/>
            <w:vMerge/>
            <w:vAlign w:val="center"/>
          </w:tcPr>
          <w:p w14:paraId="789BECB1" w14:textId="77777777" w:rsidR="00AE4920" w:rsidRDefault="00AE4920"/>
        </w:tc>
      </w:tr>
      <w:tr w:rsidR="59FB5D73" w14:paraId="6E40820E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1701ED4F" w14:textId="6A72CDCF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uznaje prawo innych do wolności</w:t>
            </w:r>
          </w:p>
        </w:tc>
        <w:tc>
          <w:tcPr>
            <w:tcW w:w="4822" w:type="dxa"/>
            <w:vMerge/>
            <w:vAlign w:val="center"/>
          </w:tcPr>
          <w:p w14:paraId="218F5303" w14:textId="77777777" w:rsidR="00AE4920" w:rsidRDefault="00AE4920"/>
        </w:tc>
        <w:tc>
          <w:tcPr>
            <w:tcW w:w="3870" w:type="dxa"/>
            <w:vMerge/>
            <w:vAlign w:val="center"/>
          </w:tcPr>
          <w:p w14:paraId="7E2F3F17" w14:textId="77777777" w:rsidR="00AE4920" w:rsidRDefault="00AE4920"/>
        </w:tc>
      </w:tr>
      <w:tr w:rsidR="59FB5D73" w14:paraId="2AC01A48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15831ECD" w14:textId="02BD6F2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potrafi okazać wdzięczność i szacunek innym </w:t>
            </w:r>
          </w:p>
        </w:tc>
        <w:tc>
          <w:tcPr>
            <w:tcW w:w="4822" w:type="dxa"/>
            <w:vMerge/>
            <w:vAlign w:val="center"/>
          </w:tcPr>
          <w:p w14:paraId="50B3488A" w14:textId="77777777" w:rsidR="00AE4920" w:rsidRDefault="00AE4920"/>
        </w:tc>
        <w:tc>
          <w:tcPr>
            <w:tcW w:w="3870" w:type="dxa"/>
            <w:vMerge/>
            <w:vAlign w:val="center"/>
          </w:tcPr>
          <w:p w14:paraId="550C4C07" w14:textId="77777777" w:rsidR="00AE4920" w:rsidRDefault="00AE4920"/>
        </w:tc>
      </w:tr>
      <w:tr w:rsidR="59FB5D73" w14:paraId="178A8CA6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19025554" w14:textId="2B29B68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ma szacunek wobec innych wyznań, narodów i kultur</w:t>
            </w:r>
          </w:p>
        </w:tc>
        <w:tc>
          <w:tcPr>
            <w:tcW w:w="4822" w:type="dxa"/>
            <w:vMerge/>
            <w:vAlign w:val="center"/>
          </w:tcPr>
          <w:p w14:paraId="1F2865BB" w14:textId="77777777" w:rsidR="00AE4920" w:rsidRDefault="00AE4920"/>
        </w:tc>
        <w:tc>
          <w:tcPr>
            <w:tcW w:w="3870" w:type="dxa"/>
            <w:vMerge/>
            <w:vAlign w:val="center"/>
          </w:tcPr>
          <w:p w14:paraId="3158BB2E" w14:textId="77777777" w:rsidR="00AE4920" w:rsidRDefault="00AE4920"/>
        </w:tc>
      </w:tr>
      <w:tr w:rsidR="59FB5D73" w14:paraId="130FF45D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4AB7C0D" w14:textId="6B641E24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szanuje zwierzęta i otaczającą przyrodę</w:t>
            </w:r>
          </w:p>
        </w:tc>
        <w:tc>
          <w:tcPr>
            <w:tcW w:w="4822" w:type="dxa"/>
            <w:vMerge/>
            <w:vAlign w:val="center"/>
          </w:tcPr>
          <w:p w14:paraId="0D3051E8" w14:textId="77777777" w:rsidR="00AE4920" w:rsidRDefault="00AE4920"/>
        </w:tc>
        <w:tc>
          <w:tcPr>
            <w:tcW w:w="3870" w:type="dxa"/>
            <w:vMerge/>
            <w:vAlign w:val="center"/>
          </w:tcPr>
          <w:p w14:paraId="0D0D6FDA" w14:textId="77777777" w:rsidR="00AE4920" w:rsidRDefault="00AE4920"/>
        </w:tc>
      </w:tr>
      <w:tr w:rsidR="59FB5D73" w14:paraId="5F4961B7" w14:textId="77777777" w:rsidTr="1557A59D">
        <w:trPr>
          <w:trHeight w:val="300"/>
        </w:trPr>
        <w:tc>
          <w:tcPr>
            <w:tcW w:w="1568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F9D51A1" w14:textId="12BA30E4" w:rsidR="59FB5D73" w:rsidRDefault="59FB5D73" w:rsidP="59FB5D73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ROZWÓJ, PIĘKNO, ODWAGA, PRACOWITOŚĆ</w:t>
            </w:r>
          </w:p>
        </w:tc>
      </w:tr>
      <w:tr w:rsidR="59FB5D73" w14:paraId="40A10F1A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B4F986E" w14:textId="29ACAE1C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CELE SZCZEGÓŁOWE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2485C8BF" w14:textId="1C2F3EFF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SPOSOBY REALIZACJI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2960CD9E" w14:textId="596BAB3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ODPOWIEDZIALNI</w:t>
            </w:r>
          </w:p>
        </w:tc>
      </w:tr>
      <w:tr w:rsidR="59FB5D73" w14:paraId="643175F7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14EFDFF" w14:textId="00A76E3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Uczeń: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19053FA1" w14:textId="29383B0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 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7C7D4B2E" w14:textId="3390284D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 </w:t>
            </w:r>
          </w:p>
        </w:tc>
      </w:tr>
      <w:tr w:rsidR="59FB5D73" w14:paraId="713661A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FA03B0D" w14:textId="6A6A6D7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kształtuje odpowiedzialność za siebie, za swój wpływ na innych, na środowisko naturalne, wspólnotę klasową, szkołę, rodzinę, Ojczyznę, Kościół  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4F42A206" w14:textId="127A39B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lekcje wychowawcze, lekcje religii, interesowanie się otaczającym światem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796EA6B9" w14:textId="779A4AC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katecheta, wychowawca, nauczyciele, dyrektor,</w:t>
            </w:r>
          </w:p>
          <w:p w14:paraId="498195EE" w14:textId="6D3914D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</w:t>
            </w:r>
          </w:p>
          <w:p w14:paraId="4877BF01" w14:textId="67617D6F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psycholodzy</w:t>
            </w:r>
          </w:p>
        </w:tc>
      </w:tr>
      <w:tr w:rsidR="59FB5D73" w14:paraId="5D4F9F90" w14:textId="77777777" w:rsidTr="1557A59D">
        <w:trPr>
          <w:trHeight w:val="6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1252BF7" w14:textId="3CFECAE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przyznać się do błędu i go naprawić</w:t>
            </w:r>
          </w:p>
        </w:tc>
        <w:tc>
          <w:tcPr>
            <w:tcW w:w="4822" w:type="dxa"/>
            <w:vMerge w:val="restart"/>
            <w:tcBorders>
              <w:bottom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25FE3F" w14:textId="29C5338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lekcje wychowawcze, warsztaty umiejętności społecznych, wszystkie zajęcia szkolne    </w:t>
            </w:r>
          </w:p>
        </w:tc>
        <w:tc>
          <w:tcPr>
            <w:tcW w:w="3870" w:type="dxa"/>
            <w:vMerge w:val="restart"/>
            <w:tcBorders>
              <w:bottom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3D48FF" w14:textId="6F8F0D3F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wychowawcy, nauczyciele,</w:t>
            </w:r>
          </w:p>
          <w:p w14:paraId="10464384" w14:textId="082C187D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</w:t>
            </w:r>
          </w:p>
          <w:p w14:paraId="2A4C995D" w14:textId="4A4450B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psycholodzy</w:t>
            </w:r>
          </w:p>
        </w:tc>
      </w:tr>
      <w:tr w:rsidR="59FB5D73" w14:paraId="71C037B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A4BB1F8" w14:textId="66F7CC9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lastRenderedPageBreak/>
              <w:t>Potrafi pomóc w zmartwieniu</w:t>
            </w:r>
          </w:p>
        </w:tc>
        <w:tc>
          <w:tcPr>
            <w:tcW w:w="4822" w:type="dxa"/>
            <w:vMerge/>
            <w:vAlign w:val="center"/>
          </w:tcPr>
          <w:p w14:paraId="1DF6003C" w14:textId="77777777" w:rsidR="00AE4920" w:rsidRDefault="00AE4920"/>
        </w:tc>
        <w:tc>
          <w:tcPr>
            <w:tcW w:w="3870" w:type="dxa"/>
            <w:vMerge/>
            <w:vAlign w:val="center"/>
          </w:tcPr>
          <w:p w14:paraId="6848638A" w14:textId="77777777" w:rsidR="00AE4920" w:rsidRDefault="00AE4920"/>
        </w:tc>
      </w:tr>
      <w:tr w:rsidR="59FB5D73" w14:paraId="1AFD1A6D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865BD93" w14:textId="6C1371E8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dostrzega innych ludzi i ich potrzeby</w:t>
            </w:r>
          </w:p>
        </w:tc>
        <w:tc>
          <w:tcPr>
            <w:tcW w:w="4822" w:type="dxa"/>
            <w:vMerge/>
            <w:vAlign w:val="center"/>
          </w:tcPr>
          <w:p w14:paraId="61EC69F0" w14:textId="77777777" w:rsidR="00AE4920" w:rsidRDefault="00AE4920"/>
        </w:tc>
        <w:tc>
          <w:tcPr>
            <w:tcW w:w="3870" w:type="dxa"/>
            <w:vMerge/>
            <w:vAlign w:val="center"/>
          </w:tcPr>
          <w:p w14:paraId="44C146F3" w14:textId="77777777" w:rsidR="00AE4920" w:rsidRDefault="00AE4920"/>
        </w:tc>
      </w:tr>
      <w:tr w:rsidR="59FB5D73" w14:paraId="4543935D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2A942C9" w14:textId="58C5170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umie korzystać z pomocy</w:t>
            </w:r>
          </w:p>
        </w:tc>
        <w:tc>
          <w:tcPr>
            <w:tcW w:w="4822" w:type="dxa"/>
            <w:vMerge/>
            <w:vAlign w:val="center"/>
          </w:tcPr>
          <w:p w14:paraId="295CBC7A" w14:textId="77777777" w:rsidR="00AE4920" w:rsidRDefault="00AE4920"/>
        </w:tc>
        <w:tc>
          <w:tcPr>
            <w:tcW w:w="3870" w:type="dxa"/>
            <w:vMerge/>
            <w:vAlign w:val="center"/>
          </w:tcPr>
          <w:p w14:paraId="2370919F" w14:textId="77777777" w:rsidR="00AE4920" w:rsidRDefault="00AE4920"/>
        </w:tc>
      </w:tr>
      <w:tr w:rsidR="59FB5D73" w14:paraId="51FC041C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F1BCCFE" w14:textId="028E20F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pomóc innym bez narzucania swojej woli</w:t>
            </w:r>
          </w:p>
        </w:tc>
        <w:tc>
          <w:tcPr>
            <w:tcW w:w="4822" w:type="dxa"/>
            <w:vMerge/>
            <w:vAlign w:val="center"/>
          </w:tcPr>
          <w:p w14:paraId="710D5A1A" w14:textId="77777777" w:rsidR="00AE4920" w:rsidRDefault="00AE4920"/>
        </w:tc>
        <w:tc>
          <w:tcPr>
            <w:tcW w:w="3870" w:type="dxa"/>
            <w:vMerge/>
            <w:vAlign w:val="center"/>
          </w:tcPr>
          <w:p w14:paraId="012EC47A" w14:textId="77777777" w:rsidR="00AE4920" w:rsidRDefault="00AE4920"/>
        </w:tc>
      </w:tr>
      <w:tr w:rsidR="59FB5D73" w14:paraId="514AD68C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6D7C9604" w14:textId="7BA4F0D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zwrócić uwagę komuś, kto źle robi</w:t>
            </w:r>
          </w:p>
        </w:tc>
        <w:tc>
          <w:tcPr>
            <w:tcW w:w="4822" w:type="dxa"/>
            <w:vMerge/>
            <w:vAlign w:val="center"/>
          </w:tcPr>
          <w:p w14:paraId="1500CBCB" w14:textId="77777777" w:rsidR="00AE4920" w:rsidRDefault="00AE4920"/>
        </w:tc>
        <w:tc>
          <w:tcPr>
            <w:tcW w:w="3870" w:type="dxa"/>
            <w:vMerge/>
            <w:vAlign w:val="center"/>
          </w:tcPr>
          <w:p w14:paraId="6F6F9373" w14:textId="77777777" w:rsidR="00AE4920" w:rsidRDefault="00AE4920"/>
        </w:tc>
      </w:tr>
      <w:tr w:rsidR="59FB5D73" w14:paraId="3FFDF77F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C459E97" w14:textId="48D2BF4D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jest wyrozumiały dla niedoskonałości innych</w:t>
            </w:r>
          </w:p>
        </w:tc>
        <w:tc>
          <w:tcPr>
            <w:tcW w:w="4822" w:type="dxa"/>
            <w:vMerge/>
            <w:vAlign w:val="center"/>
          </w:tcPr>
          <w:p w14:paraId="3D0763A5" w14:textId="77777777" w:rsidR="00AE4920" w:rsidRDefault="00AE4920"/>
        </w:tc>
        <w:tc>
          <w:tcPr>
            <w:tcW w:w="3870" w:type="dxa"/>
            <w:vMerge/>
            <w:vAlign w:val="center"/>
          </w:tcPr>
          <w:p w14:paraId="0718CD20" w14:textId="77777777" w:rsidR="00AE4920" w:rsidRDefault="00AE4920"/>
        </w:tc>
      </w:tr>
      <w:tr w:rsidR="59FB5D73" w14:paraId="7BB4AE2A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0E08473" w14:textId="4F69A90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broni dobrego imienia innych</w:t>
            </w:r>
          </w:p>
        </w:tc>
        <w:tc>
          <w:tcPr>
            <w:tcW w:w="4822" w:type="dxa"/>
            <w:vMerge/>
            <w:vAlign w:val="center"/>
          </w:tcPr>
          <w:p w14:paraId="657CBDF8" w14:textId="77777777" w:rsidR="00AE4920" w:rsidRDefault="00AE4920"/>
        </w:tc>
        <w:tc>
          <w:tcPr>
            <w:tcW w:w="3870" w:type="dxa"/>
            <w:vMerge/>
            <w:vAlign w:val="center"/>
          </w:tcPr>
          <w:p w14:paraId="0AF4049F" w14:textId="77777777" w:rsidR="00AE4920" w:rsidRDefault="00AE4920"/>
        </w:tc>
      </w:tr>
      <w:tr w:rsidR="59FB5D73" w14:paraId="5F5BE836" w14:textId="77777777" w:rsidTr="1557A59D">
        <w:trPr>
          <w:trHeight w:val="39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15E88D5F" w14:textId="606D1AFF" w:rsidR="59FB5D73" w:rsidRDefault="49230BB0" w:rsidP="791262C4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791262C4">
              <w:rPr>
                <w:rFonts w:ascii="Calibri" w:eastAsia="Calibri" w:hAnsi="Calibri" w:cs="Calibri"/>
                <w:sz w:val="25"/>
                <w:szCs w:val="25"/>
              </w:rPr>
              <w:t>jest cierpliwy w dążeniu do celu</w:t>
            </w:r>
          </w:p>
        </w:tc>
        <w:tc>
          <w:tcPr>
            <w:tcW w:w="4822" w:type="dxa"/>
            <w:vMerge/>
            <w:vAlign w:val="center"/>
          </w:tcPr>
          <w:p w14:paraId="151C1F52" w14:textId="77777777" w:rsidR="00AE4920" w:rsidRDefault="00AE4920"/>
        </w:tc>
        <w:tc>
          <w:tcPr>
            <w:tcW w:w="3870" w:type="dxa"/>
            <w:vMerge/>
            <w:vAlign w:val="center"/>
          </w:tcPr>
          <w:p w14:paraId="7BBB4ABC" w14:textId="77777777" w:rsidR="00AE4920" w:rsidRDefault="00AE4920"/>
        </w:tc>
      </w:tr>
      <w:tr w:rsidR="791262C4" w14:paraId="30CB8F12" w14:textId="77777777" w:rsidTr="1557A59D">
        <w:trPr>
          <w:trHeight w:val="39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6D8A300A" w14:textId="67ADCAD3" w:rsidR="1D8230E3" w:rsidRDefault="2AC4A612" w:rsidP="1557A59D">
            <w:pPr>
              <w:spacing w:line="276" w:lineRule="auto"/>
              <w:jc w:val="center"/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</w:pPr>
            <w:r w:rsidRPr="1557A59D"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  <w:t>dba o prządek</w:t>
            </w:r>
          </w:p>
        </w:tc>
        <w:tc>
          <w:tcPr>
            <w:tcW w:w="4822" w:type="dxa"/>
            <w:tcBorders>
              <w:top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BFB203" w14:textId="5E84AB8D" w:rsidR="791262C4" w:rsidRDefault="791262C4" w:rsidP="791262C4">
            <w:pPr>
              <w:spacing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</w:tc>
        <w:tc>
          <w:tcPr>
            <w:tcW w:w="3870" w:type="dxa"/>
            <w:tcBorders>
              <w:top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0D7024" w14:textId="6D535644" w:rsidR="791262C4" w:rsidRDefault="791262C4" w:rsidP="791262C4">
            <w:pPr>
              <w:spacing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</w:tc>
      </w:tr>
      <w:tr w:rsidR="59FB5D73" w14:paraId="7B85BDBE" w14:textId="77777777" w:rsidTr="1557A59D">
        <w:trPr>
          <w:trHeight w:val="300"/>
        </w:trPr>
        <w:tc>
          <w:tcPr>
            <w:tcW w:w="1568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45E536D" w14:textId="2B397E64" w:rsidR="59FB5D73" w:rsidRDefault="59FB5D73" w:rsidP="59FB5D73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SAMOKONTROLA, ZAUFANIE, WDZIĘCZNOŚĆ</w:t>
            </w:r>
          </w:p>
        </w:tc>
      </w:tr>
      <w:tr w:rsidR="59FB5D73" w14:paraId="68D11498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71320C3" w14:textId="6B327C3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CELE SZCZEGÓŁOWE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2CB1E955" w14:textId="7BEAE00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SPOSOBY REALIZACJI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5E5CE7B5" w14:textId="0AAC3DA0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b/>
                <w:bCs/>
                <w:sz w:val="25"/>
                <w:szCs w:val="25"/>
              </w:rPr>
              <w:t>ODPOWIEDZIALNI</w:t>
            </w:r>
          </w:p>
        </w:tc>
      </w:tr>
      <w:tr w:rsidR="59FB5D73" w14:paraId="15BE5D0E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985D198" w14:textId="3AE5A9EB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Uczeń: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183A0F73" w14:textId="412153F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 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7B1CC27D" w14:textId="13395D1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 </w:t>
            </w:r>
          </w:p>
        </w:tc>
      </w:tr>
      <w:tr w:rsidR="59FB5D73" w14:paraId="20FD9BB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13F82EB2" w14:textId="7179B30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dostrzega, że między wiarą a rozumem nie ma sprzeczności, że rozum służy poznawaniu prawd wiary, a wiara pomaga w zrozumieniu praw rządzących światem</w:t>
            </w:r>
          </w:p>
        </w:tc>
        <w:tc>
          <w:tcPr>
            <w:tcW w:w="4822" w:type="dxa"/>
            <w:tcMar>
              <w:left w:w="105" w:type="dxa"/>
              <w:right w:w="105" w:type="dxa"/>
            </w:tcMar>
            <w:vAlign w:val="center"/>
          </w:tcPr>
          <w:p w14:paraId="15D87A1D" w14:textId="43A6C66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lekcje religii, lekcje wychowawcze, 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  <w:vAlign w:val="center"/>
          </w:tcPr>
          <w:p w14:paraId="0D29306D" w14:textId="474D519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 xml:space="preserve">katecheta, wychowawca, </w:t>
            </w:r>
          </w:p>
        </w:tc>
      </w:tr>
      <w:tr w:rsidR="59FB5D73" w14:paraId="66E859A7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0233DBF3" w14:textId="1D804A5E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umie stawiać sobie cele</w:t>
            </w:r>
          </w:p>
        </w:tc>
        <w:tc>
          <w:tcPr>
            <w:tcW w:w="4822" w:type="dxa"/>
            <w:vMerge w:val="restart"/>
            <w:tcBorders>
              <w:bottom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2CF19A" w14:textId="6A914B9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godziny wychowawcze, wszystkie zajęcia szkolne, działania charytatywne, wolontariat, codzienne działania w szkole, relacje z kolegami i koleżankami</w:t>
            </w:r>
          </w:p>
        </w:tc>
        <w:tc>
          <w:tcPr>
            <w:tcW w:w="3870" w:type="dxa"/>
            <w:vMerge w:val="restart"/>
            <w:tcBorders>
              <w:bottom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78DE55" w14:textId="2825C0B3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wychowawcy, nauczyciele,</w:t>
            </w:r>
          </w:p>
          <w:p w14:paraId="20D473C1" w14:textId="6EF4F984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pedagodzy,</w:t>
            </w:r>
          </w:p>
          <w:p w14:paraId="2651B5E4" w14:textId="083F5049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psycholodzy</w:t>
            </w:r>
          </w:p>
        </w:tc>
      </w:tr>
      <w:tr w:rsidR="59FB5D73" w14:paraId="2ED2A0D2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EA903F8" w14:textId="03E1D526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rozróżnia dobro od zła</w:t>
            </w:r>
          </w:p>
        </w:tc>
        <w:tc>
          <w:tcPr>
            <w:tcW w:w="4822" w:type="dxa"/>
            <w:vMerge/>
            <w:vAlign w:val="center"/>
          </w:tcPr>
          <w:p w14:paraId="7069213C" w14:textId="77777777" w:rsidR="00AE4920" w:rsidRDefault="00AE4920"/>
        </w:tc>
        <w:tc>
          <w:tcPr>
            <w:tcW w:w="3870" w:type="dxa"/>
            <w:vMerge/>
            <w:vAlign w:val="center"/>
          </w:tcPr>
          <w:p w14:paraId="4C933BE3" w14:textId="77777777" w:rsidR="00AE4920" w:rsidRDefault="00AE4920"/>
        </w:tc>
      </w:tr>
      <w:tr w:rsidR="59FB5D73" w14:paraId="4631B51C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D89303D" w14:textId="1F93C631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postawić obiektywne dobro nad własną wygodę</w:t>
            </w:r>
          </w:p>
        </w:tc>
        <w:tc>
          <w:tcPr>
            <w:tcW w:w="4822" w:type="dxa"/>
            <w:vMerge/>
            <w:vAlign w:val="center"/>
          </w:tcPr>
          <w:p w14:paraId="345FEBE0" w14:textId="77777777" w:rsidR="00AE4920" w:rsidRDefault="00AE4920"/>
        </w:tc>
        <w:tc>
          <w:tcPr>
            <w:tcW w:w="3870" w:type="dxa"/>
            <w:vMerge/>
            <w:vAlign w:val="center"/>
          </w:tcPr>
          <w:p w14:paraId="79FE1B2B" w14:textId="77777777" w:rsidR="00AE4920" w:rsidRDefault="00AE4920"/>
        </w:tc>
      </w:tr>
      <w:tr w:rsidR="59FB5D73" w14:paraId="0E2CF5CE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75CACA11" w14:textId="010A410E" w:rsidR="59FB5D73" w:rsidRDefault="49230BB0" w:rsidP="791262C4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791262C4">
              <w:rPr>
                <w:rFonts w:ascii="Calibri" w:eastAsia="Calibri" w:hAnsi="Calibri" w:cs="Calibri"/>
                <w:sz w:val="25"/>
                <w:szCs w:val="25"/>
              </w:rPr>
              <w:t>jest obowiązkowy</w:t>
            </w:r>
          </w:p>
        </w:tc>
        <w:tc>
          <w:tcPr>
            <w:tcW w:w="4822" w:type="dxa"/>
            <w:vMerge/>
            <w:vAlign w:val="center"/>
          </w:tcPr>
          <w:p w14:paraId="67B31C6D" w14:textId="77777777" w:rsidR="00AE4920" w:rsidRDefault="00AE4920"/>
        </w:tc>
        <w:tc>
          <w:tcPr>
            <w:tcW w:w="3870" w:type="dxa"/>
            <w:vMerge/>
            <w:vAlign w:val="center"/>
          </w:tcPr>
          <w:p w14:paraId="6B4F8767" w14:textId="77777777" w:rsidR="00AE4920" w:rsidRDefault="00AE4920"/>
        </w:tc>
      </w:tr>
      <w:tr w:rsidR="59FB5D73" w14:paraId="629EF155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44F81221" w14:textId="060BB7C5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potrafi ponosić konsekwencje swoich wyborów</w:t>
            </w:r>
          </w:p>
        </w:tc>
        <w:tc>
          <w:tcPr>
            <w:tcW w:w="4822" w:type="dxa"/>
            <w:vMerge/>
            <w:vAlign w:val="center"/>
          </w:tcPr>
          <w:p w14:paraId="50FA1BA4" w14:textId="77777777" w:rsidR="00AE4920" w:rsidRDefault="00AE4920"/>
        </w:tc>
        <w:tc>
          <w:tcPr>
            <w:tcW w:w="3870" w:type="dxa"/>
            <w:vMerge/>
            <w:vAlign w:val="center"/>
          </w:tcPr>
          <w:p w14:paraId="0DD0A4B9" w14:textId="77777777" w:rsidR="00AE4920" w:rsidRDefault="00AE4920"/>
        </w:tc>
      </w:tr>
      <w:tr w:rsidR="59FB5D73" w14:paraId="56F247B0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524738E1" w14:textId="424980B2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broni wartości</w:t>
            </w:r>
          </w:p>
        </w:tc>
        <w:tc>
          <w:tcPr>
            <w:tcW w:w="4822" w:type="dxa"/>
            <w:vMerge/>
            <w:vAlign w:val="center"/>
          </w:tcPr>
          <w:p w14:paraId="7DE90CE4" w14:textId="77777777" w:rsidR="00AE4920" w:rsidRDefault="00AE4920"/>
        </w:tc>
        <w:tc>
          <w:tcPr>
            <w:tcW w:w="3870" w:type="dxa"/>
            <w:vMerge/>
            <w:vAlign w:val="center"/>
          </w:tcPr>
          <w:p w14:paraId="3C15ED29" w14:textId="77777777" w:rsidR="00AE4920" w:rsidRDefault="00AE4920"/>
        </w:tc>
      </w:tr>
      <w:tr w:rsidR="59FB5D73" w14:paraId="7BBD8E1B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B782B77" w14:textId="1CB9A34A" w:rsidR="59FB5D73" w:rsidRDefault="59FB5D73" w:rsidP="59FB5D73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59FB5D73">
              <w:rPr>
                <w:rFonts w:ascii="Calibri" w:eastAsia="Calibri" w:hAnsi="Calibri" w:cs="Calibri"/>
                <w:sz w:val="25"/>
                <w:szCs w:val="25"/>
              </w:rPr>
              <w:t>wspiera dobre dzieła</w:t>
            </w:r>
          </w:p>
        </w:tc>
        <w:tc>
          <w:tcPr>
            <w:tcW w:w="4822" w:type="dxa"/>
            <w:vMerge/>
            <w:vAlign w:val="center"/>
          </w:tcPr>
          <w:p w14:paraId="0BD6AEA8" w14:textId="77777777" w:rsidR="00AE4920" w:rsidRDefault="00AE4920"/>
        </w:tc>
        <w:tc>
          <w:tcPr>
            <w:tcW w:w="3870" w:type="dxa"/>
            <w:vMerge/>
            <w:vAlign w:val="center"/>
          </w:tcPr>
          <w:p w14:paraId="08D9E0EA" w14:textId="77777777" w:rsidR="00AE4920" w:rsidRDefault="00AE4920"/>
        </w:tc>
      </w:tr>
      <w:tr w:rsidR="59FB5D73" w14:paraId="3A4E732E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35E97E38" w14:textId="6D1C2395" w:rsidR="59FB5D73" w:rsidRDefault="49230BB0" w:rsidP="791262C4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 w:rsidRPr="791262C4">
              <w:rPr>
                <w:rFonts w:ascii="Calibri" w:eastAsia="Calibri" w:hAnsi="Calibri" w:cs="Calibri"/>
                <w:sz w:val="25"/>
                <w:szCs w:val="25"/>
              </w:rPr>
              <w:t>nie ulega względom i namowom wbrew swojemu sumieniu</w:t>
            </w:r>
          </w:p>
        </w:tc>
        <w:tc>
          <w:tcPr>
            <w:tcW w:w="4822" w:type="dxa"/>
            <w:vMerge/>
            <w:vAlign w:val="center"/>
          </w:tcPr>
          <w:p w14:paraId="3327ED33" w14:textId="77777777" w:rsidR="00AE4920" w:rsidRDefault="00AE4920"/>
        </w:tc>
        <w:tc>
          <w:tcPr>
            <w:tcW w:w="3870" w:type="dxa"/>
            <w:vMerge/>
            <w:vAlign w:val="center"/>
          </w:tcPr>
          <w:p w14:paraId="7385EFE9" w14:textId="77777777" w:rsidR="00AE4920" w:rsidRDefault="00AE4920"/>
        </w:tc>
      </w:tr>
      <w:tr w:rsidR="791262C4" w14:paraId="5B45E5CF" w14:textId="77777777" w:rsidTr="1557A59D">
        <w:trPr>
          <w:trHeight w:val="300"/>
        </w:trPr>
        <w:tc>
          <w:tcPr>
            <w:tcW w:w="6990" w:type="dxa"/>
            <w:tcMar>
              <w:left w:w="105" w:type="dxa"/>
              <w:right w:w="105" w:type="dxa"/>
            </w:tcMar>
            <w:vAlign w:val="center"/>
          </w:tcPr>
          <w:p w14:paraId="2FFE5F57" w14:textId="403A4482" w:rsidR="137E1253" w:rsidRDefault="137E1253" w:rsidP="1557A59D">
            <w:pPr>
              <w:spacing w:line="276" w:lineRule="auto"/>
              <w:jc w:val="center"/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</w:pPr>
          </w:p>
          <w:p w14:paraId="68C929AF" w14:textId="198BC5B5" w:rsidR="137E1253" w:rsidRDefault="137E1253" w:rsidP="1557A59D">
            <w:pPr>
              <w:spacing w:line="276" w:lineRule="auto"/>
              <w:jc w:val="center"/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</w:pPr>
          </w:p>
          <w:p w14:paraId="0D3227E2" w14:textId="2B36FCCB" w:rsidR="137E1253" w:rsidRDefault="137E1253" w:rsidP="1557A59D">
            <w:pPr>
              <w:spacing w:line="276" w:lineRule="auto"/>
              <w:jc w:val="center"/>
              <w:rPr>
                <w:rFonts w:ascii="Calibri" w:eastAsia="Calibri" w:hAnsi="Calibri" w:cs="Calibri"/>
                <w:color w:val="70AD47" w:themeColor="accent6"/>
                <w:sz w:val="25"/>
                <w:szCs w:val="25"/>
              </w:rPr>
            </w:pPr>
          </w:p>
        </w:tc>
        <w:tc>
          <w:tcPr>
            <w:tcW w:w="4822" w:type="dxa"/>
            <w:tcBorders>
              <w:top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A9CF43" w14:textId="0B5A5992" w:rsidR="791262C4" w:rsidRDefault="791262C4" w:rsidP="791262C4">
            <w:pPr>
              <w:spacing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</w:tc>
        <w:tc>
          <w:tcPr>
            <w:tcW w:w="3870" w:type="dxa"/>
            <w:tcBorders>
              <w:top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26F3F7" w14:textId="66072B2D" w:rsidR="791262C4" w:rsidRDefault="791262C4" w:rsidP="791262C4">
            <w:pPr>
              <w:spacing w:line="276" w:lineRule="auto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</w:p>
        </w:tc>
      </w:tr>
    </w:tbl>
    <w:p w14:paraId="57375426" w14:textId="0A8EBDA4" w:rsidR="00AE4920" w:rsidRDefault="00AE4920" w:rsidP="59FB5D73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5"/>
          <w:szCs w:val="25"/>
        </w:rPr>
      </w:pPr>
    </w:p>
    <w:sectPr w:rsidR="00AE4920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2C3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D89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C9A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9FB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F6E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9E4A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530E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454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67B7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D10D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44D7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BC0D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7835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24C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4898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66335">
    <w:abstractNumId w:val="2"/>
  </w:num>
  <w:num w:numId="2" w16cid:durableId="554242783">
    <w:abstractNumId w:val="0"/>
  </w:num>
  <w:num w:numId="3" w16cid:durableId="1464615296">
    <w:abstractNumId w:val="6"/>
  </w:num>
  <w:num w:numId="4" w16cid:durableId="656613655">
    <w:abstractNumId w:val="1"/>
  </w:num>
  <w:num w:numId="5" w16cid:durableId="1887133774">
    <w:abstractNumId w:val="7"/>
  </w:num>
  <w:num w:numId="6" w16cid:durableId="331879734">
    <w:abstractNumId w:val="3"/>
  </w:num>
  <w:num w:numId="7" w16cid:durableId="813253879">
    <w:abstractNumId w:val="8"/>
  </w:num>
  <w:num w:numId="8" w16cid:durableId="1056050831">
    <w:abstractNumId w:val="12"/>
  </w:num>
  <w:num w:numId="9" w16cid:durableId="33703761">
    <w:abstractNumId w:val="11"/>
  </w:num>
  <w:num w:numId="10" w16cid:durableId="1200359866">
    <w:abstractNumId w:val="9"/>
  </w:num>
  <w:num w:numId="11" w16cid:durableId="367412106">
    <w:abstractNumId w:val="10"/>
  </w:num>
  <w:num w:numId="12" w16cid:durableId="43526969">
    <w:abstractNumId w:val="5"/>
  </w:num>
  <w:num w:numId="13" w16cid:durableId="1239748882">
    <w:abstractNumId w:val="14"/>
  </w:num>
  <w:num w:numId="14" w16cid:durableId="1889998959">
    <w:abstractNumId w:val="13"/>
  </w:num>
  <w:num w:numId="15" w16cid:durableId="14099561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918E15"/>
    <w:rsid w:val="00283734"/>
    <w:rsid w:val="003644E7"/>
    <w:rsid w:val="0054600E"/>
    <w:rsid w:val="0054D79C"/>
    <w:rsid w:val="00714A65"/>
    <w:rsid w:val="00733FC2"/>
    <w:rsid w:val="00A11FD3"/>
    <w:rsid w:val="00AE4920"/>
    <w:rsid w:val="00B658F7"/>
    <w:rsid w:val="00C707FE"/>
    <w:rsid w:val="00CB1BE1"/>
    <w:rsid w:val="00CD2E9E"/>
    <w:rsid w:val="00D2258A"/>
    <w:rsid w:val="00D24570"/>
    <w:rsid w:val="00D52F98"/>
    <w:rsid w:val="00DD1230"/>
    <w:rsid w:val="00E754AC"/>
    <w:rsid w:val="011DFDA1"/>
    <w:rsid w:val="01FCE241"/>
    <w:rsid w:val="021791DA"/>
    <w:rsid w:val="026AD2E0"/>
    <w:rsid w:val="02CABF2B"/>
    <w:rsid w:val="035CBE3F"/>
    <w:rsid w:val="03779625"/>
    <w:rsid w:val="03B9FF11"/>
    <w:rsid w:val="06465558"/>
    <w:rsid w:val="083E804F"/>
    <w:rsid w:val="08CF4412"/>
    <w:rsid w:val="0913D4D3"/>
    <w:rsid w:val="0952C89D"/>
    <w:rsid w:val="0AB57FBA"/>
    <w:rsid w:val="0B08B83E"/>
    <w:rsid w:val="0BFF48C8"/>
    <w:rsid w:val="0C2F25C0"/>
    <w:rsid w:val="0CC3D4C3"/>
    <w:rsid w:val="0D385C12"/>
    <w:rsid w:val="0D9FE1F8"/>
    <w:rsid w:val="0DDD3F0A"/>
    <w:rsid w:val="0E1B0FB4"/>
    <w:rsid w:val="0F74CF7A"/>
    <w:rsid w:val="0F89B8A2"/>
    <w:rsid w:val="0FAB3FA4"/>
    <w:rsid w:val="11CDF050"/>
    <w:rsid w:val="11E46E0A"/>
    <w:rsid w:val="120841C3"/>
    <w:rsid w:val="1239EE9D"/>
    <w:rsid w:val="12519D75"/>
    <w:rsid w:val="1273531B"/>
    <w:rsid w:val="12A76942"/>
    <w:rsid w:val="12D2D2C4"/>
    <w:rsid w:val="137E1253"/>
    <w:rsid w:val="13B2419C"/>
    <w:rsid w:val="140F237C"/>
    <w:rsid w:val="14801BFC"/>
    <w:rsid w:val="1557A59D"/>
    <w:rsid w:val="156D06D9"/>
    <w:rsid w:val="164044C3"/>
    <w:rsid w:val="1648DF19"/>
    <w:rsid w:val="16B30849"/>
    <w:rsid w:val="173A1BFC"/>
    <w:rsid w:val="175397C3"/>
    <w:rsid w:val="17D901D5"/>
    <w:rsid w:val="181D74D6"/>
    <w:rsid w:val="185CA61B"/>
    <w:rsid w:val="193C6DF9"/>
    <w:rsid w:val="19859FCE"/>
    <w:rsid w:val="1B05AE6E"/>
    <w:rsid w:val="1B558CAA"/>
    <w:rsid w:val="1BC47557"/>
    <w:rsid w:val="1BDB1AD8"/>
    <w:rsid w:val="1C4DDD8F"/>
    <w:rsid w:val="1C701298"/>
    <w:rsid w:val="1C9D7554"/>
    <w:rsid w:val="1CB5097F"/>
    <w:rsid w:val="1D8230E3"/>
    <w:rsid w:val="1EF1B553"/>
    <w:rsid w:val="20E5CA3A"/>
    <w:rsid w:val="21C16F98"/>
    <w:rsid w:val="22725E84"/>
    <w:rsid w:val="23FA42FD"/>
    <w:rsid w:val="24047BB9"/>
    <w:rsid w:val="2446B48E"/>
    <w:rsid w:val="2454E872"/>
    <w:rsid w:val="24CE1666"/>
    <w:rsid w:val="251C960E"/>
    <w:rsid w:val="257F752D"/>
    <w:rsid w:val="25889784"/>
    <w:rsid w:val="25CC5F83"/>
    <w:rsid w:val="25FA6B19"/>
    <w:rsid w:val="26CEFBFA"/>
    <w:rsid w:val="28182AD8"/>
    <w:rsid w:val="28677578"/>
    <w:rsid w:val="287DC2C5"/>
    <w:rsid w:val="28CFDF86"/>
    <w:rsid w:val="2AAEBE55"/>
    <w:rsid w:val="2AC4A612"/>
    <w:rsid w:val="2C36C041"/>
    <w:rsid w:val="2C7BFFA1"/>
    <w:rsid w:val="2CE8E3B5"/>
    <w:rsid w:val="2D1D4B97"/>
    <w:rsid w:val="2D1D7491"/>
    <w:rsid w:val="2D418AF5"/>
    <w:rsid w:val="2DBA97BE"/>
    <w:rsid w:val="2FB9CB9A"/>
    <w:rsid w:val="3071B4CE"/>
    <w:rsid w:val="31498582"/>
    <w:rsid w:val="32521FBD"/>
    <w:rsid w:val="33A98F5F"/>
    <w:rsid w:val="34087A93"/>
    <w:rsid w:val="340B3144"/>
    <w:rsid w:val="3430CAAD"/>
    <w:rsid w:val="35065520"/>
    <w:rsid w:val="35A6A8D4"/>
    <w:rsid w:val="367CB88E"/>
    <w:rsid w:val="36EA0A13"/>
    <w:rsid w:val="371C80F0"/>
    <w:rsid w:val="3825CA01"/>
    <w:rsid w:val="38FA70E8"/>
    <w:rsid w:val="39706241"/>
    <w:rsid w:val="39F1449D"/>
    <w:rsid w:val="3A18AC42"/>
    <w:rsid w:val="3A20EE55"/>
    <w:rsid w:val="3ACCF06C"/>
    <w:rsid w:val="3B21F26F"/>
    <w:rsid w:val="3B4E2776"/>
    <w:rsid w:val="3BB2A2C4"/>
    <w:rsid w:val="3C1BC72A"/>
    <w:rsid w:val="3D41946E"/>
    <w:rsid w:val="3D5D1B38"/>
    <w:rsid w:val="3D8D20EF"/>
    <w:rsid w:val="3DE6A4C6"/>
    <w:rsid w:val="3E5D80DB"/>
    <w:rsid w:val="3EB3FE42"/>
    <w:rsid w:val="3ED678F0"/>
    <w:rsid w:val="3FB0F5C3"/>
    <w:rsid w:val="3FC5D87F"/>
    <w:rsid w:val="3FEA436B"/>
    <w:rsid w:val="4254FFE2"/>
    <w:rsid w:val="42DFD599"/>
    <w:rsid w:val="43ADC155"/>
    <w:rsid w:val="43D509DA"/>
    <w:rsid w:val="4407D3E0"/>
    <w:rsid w:val="44F9F053"/>
    <w:rsid w:val="45B6EB3B"/>
    <w:rsid w:val="45FE7BFD"/>
    <w:rsid w:val="46868BED"/>
    <w:rsid w:val="49230BB0"/>
    <w:rsid w:val="49739AC4"/>
    <w:rsid w:val="4A387864"/>
    <w:rsid w:val="4A607043"/>
    <w:rsid w:val="4AE6D136"/>
    <w:rsid w:val="4BD2D975"/>
    <w:rsid w:val="4C971B6D"/>
    <w:rsid w:val="4CF77009"/>
    <w:rsid w:val="4DCAD8FE"/>
    <w:rsid w:val="4DE8851C"/>
    <w:rsid w:val="4E22DEEC"/>
    <w:rsid w:val="4F67D120"/>
    <w:rsid w:val="4F9FB9B9"/>
    <w:rsid w:val="521531CE"/>
    <w:rsid w:val="53252FC8"/>
    <w:rsid w:val="535459D2"/>
    <w:rsid w:val="53EF608C"/>
    <w:rsid w:val="54AC6050"/>
    <w:rsid w:val="54F89240"/>
    <w:rsid w:val="575F1001"/>
    <w:rsid w:val="57F65611"/>
    <w:rsid w:val="582A0B8D"/>
    <w:rsid w:val="599E2B9E"/>
    <w:rsid w:val="59FB5D73"/>
    <w:rsid w:val="5E201F53"/>
    <w:rsid w:val="5E38B9E6"/>
    <w:rsid w:val="5F336E8A"/>
    <w:rsid w:val="5F70DDFC"/>
    <w:rsid w:val="6138959D"/>
    <w:rsid w:val="613AFCA7"/>
    <w:rsid w:val="61FE82DA"/>
    <w:rsid w:val="624AD121"/>
    <w:rsid w:val="62FC9435"/>
    <w:rsid w:val="631A22DB"/>
    <w:rsid w:val="63919DAC"/>
    <w:rsid w:val="63D2D0B9"/>
    <w:rsid w:val="63F9AEA2"/>
    <w:rsid w:val="649FFDB6"/>
    <w:rsid w:val="64C12229"/>
    <w:rsid w:val="651DC1B0"/>
    <w:rsid w:val="652FCC94"/>
    <w:rsid w:val="6545FA92"/>
    <w:rsid w:val="6655E6EA"/>
    <w:rsid w:val="671AF9DF"/>
    <w:rsid w:val="67BB0ACF"/>
    <w:rsid w:val="67EA5D40"/>
    <w:rsid w:val="6A985944"/>
    <w:rsid w:val="6B17F8F7"/>
    <w:rsid w:val="6B8384AD"/>
    <w:rsid w:val="6C0FDE5F"/>
    <w:rsid w:val="6C62DB45"/>
    <w:rsid w:val="6D9F8A2A"/>
    <w:rsid w:val="6F4C7B66"/>
    <w:rsid w:val="6F70D1CC"/>
    <w:rsid w:val="6F722D6F"/>
    <w:rsid w:val="6FF1260E"/>
    <w:rsid w:val="70CCB960"/>
    <w:rsid w:val="71B17D69"/>
    <w:rsid w:val="7267A73F"/>
    <w:rsid w:val="72E5E354"/>
    <w:rsid w:val="730CC77C"/>
    <w:rsid w:val="7310EC3C"/>
    <w:rsid w:val="731C6F1D"/>
    <w:rsid w:val="73918E15"/>
    <w:rsid w:val="75969B1D"/>
    <w:rsid w:val="761452FC"/>
    <w:rsid w:val="762E984B"/>
    <w:rsid w:val="764EFD5F"/>
    <w:rsid w:val="76E74680"/>
    <w:rsid w:val="77A8C0A5"/>
    <w:rsid w:val="77A914F1"/>
    <w:rsid w:val="780FC89B"/>
    <w:rsid w:val="7860F951"/>
    <w:rsid w:val="791262C4"/>
    <w:rsid w:val="7A94488D"/>
    <w:rsid w:val="7AADA16E"/>
    <w:rsid w:val="7D04BF37"/>
    <w:rsid w:val="7E927A9D"/>
    <w:rsid w:val="7ED573F8"/>
    <w:rsid w:val="7EF85231"/>
    <w:rsid w:val="7F29AB04"/>
    <w:rsid w:val="7F7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8E15"/>
  <w15:chartTrackingRefBased/>
  <w15:docId w15:val="{E306371E-7CE9-4207-9E02-45642AF1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7B98B6690CF4D92A7322504C73A2B" ma:contentTypeVersion="15" ma:contentTypeDescription="Utwórz nowy dokument." ma:contentTypeScope="" ma:versionID="c99dc8140c6bb866de5b63d5898971ee">
  <xsd:schema xmlns:xsd="http://www.w3.org/2001/XMLSchema" xmlns:xs="http://www.w3.org/2001/XMLSchema" xmlns:p="http://schemas.microsoft.com/office/2006/metadata/properties" xmlns:ns2="ba0e4056-15f4-45d8-aaf7-4226b1651d70" xmlns:ns3="2f648d27-946e-4a08-a4e0-644eed4886dd" targetNamespace="http://schemas.microsoft.com/office/2006/metadata/properties" ma:root="true" ma:fieldsID="4722986b6a1bac547ea8f86b1d0fe85f" ns2:_="" ns3:_="">
    <xsd:import namespace="ba0e4056-15f4-45d8-aaf7-4226b1651d70"/>
    <xsd:import namespace="2f648d27-946e-4a08-a4e0-644eed488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4056-15f4-45d8-aaf7-4226b1651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db1cd7d-fa70-44e8-80c0-c17cc2d82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8d27-946e-4a08-a4e0-644eed4886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eb845b-ec41-495c-94bc-cb4bef6b55b0}" ma:internalName="TaxCatchAll" ma:showField="CatchAllData" ma:web="2f648d27-946e-4a08-a4e0-644eed488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e4056-15f4-45d8-aaf7-4226b1651d70">
      <Terms xmlns="http://schemas.microsoft.com/office/infopath/2007/PartnerControls"/>
    </lcf76f155ced4ddcb4097134ff3c332f>
    <TaxCatchAll xmlns="2f648d27-946e-4a08-a4e0-644eed4886dd" xsi:nil="true"/>
  </documentManagement>
</p:properties>
</file>

<file path=customXml/itemProps1.xml><?xml version="1.0" encoding="utf-8"?>
<ds:datastoreItem xmlns:ds="http://schemas.openxmlformats.org/officeDocument/2006/customXml" ds:itemID="{E8C98324-235A-4744-983C-996CD9C0EAB4}"/>
</file>

<file path=customXml/itemProps2.xml><?xml version="1.0" encoding="utf-8"?>
<ds:datastoreItem xmlns:ds="http://schemas.openxmlformats.org/officeDocument/2006/customXml" ds:itemID="{63327FA8-A66A-45CE-A76B-9E0BF6ABC180}"/>
</file>

<file path=customXml/itemProps3.xml><?xml version="1.0" encoding="utf-8"?>
<ds:datastoreItem xmlns:ds="http://schemas.openxmlformats.org/officeDocument/2006/customXml" ds:itemID="{6917CF46-1DF7-413F-A663-F19C4E068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2273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Soczyńska</dc:creator>
  <cp:keywords/>
  <dc:description/>
  <cp:lastModifiedBy>Joanna Szulc</cp:lastModifiedBy>
  <cp:revision>2</cp:revision>
  <dcterms:created xsi:type="dcterms:W3CDTF">2026-03-17T11:26:00Z</dcterms:created>
  <dcterms:modified xsi:type="dcterms:W3CDTF">2026-03-17T11:26:00Z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0x0101007517B98B6690CF4D92A7322504C73A2B</vt:lpwstr>
  </property>
</Properties>
</file>